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7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2"/>
      </w:tblGrid>
      <w:tr w:rsidR="008D0928" w:rsidRPr="0066054B" w:rsidTr="001223B5">
        <w:tc>
          <w:tcPr>
            <w:tcW w:w="7052" w:type="dxa"/>
          </w:tcPr>
          <w:p w:rsidR="008D0928" w:rsidRPr="0066054B" w:rsidRDefault="008D0928" w:rsidP="001223B5">
            <w:pPr>
              <w:jc w:val="both"/>
              <w:rPr>
                <w:rFonts w:ascii="Times New Roman" w:hAnsi="Times New Roman" w:cs="Times New Roman"/>
                <w:sz w:val="24"/>
                <w:szCs w:val="24"/>
              </w:rPr>
            </w:pPr>
            <w:r w:rsidRPr="0066054B">
              <w:rPr>
                <w:rFonts w:ascii="Times New Roman" w:hAnsi="Times New Roman" w:cs="Times New Roman"/>
                <w:sz w:val="24"/>
                <w:szCs w:val="24"/>
              </w:rPr>
              <w:t>Приложение</w:t>
            </w:r>
          </w:p>
          <w:p w:rsidR="008D0928" w:rsidRDefault="008D0928" w:rsidP="001223B5">
            <w:pPr>
              <w:tabs>
                <w:tab w:val="left" w:pos="8221"/>
              </w:tabs>
              <w:suppressAutoHyphens/>
              <w:jc w:val="both"/>
              <w:rPr>
                <w:rFonts w:ascii="Times New Roman" w:hAnsi="Times New Roman" w:cs="Times New Roman"/>
                <w:bCs/>
                <w:sz w:val="24"/>
                <w:szCs w:val="24"/>
              </w:rPr>
            </w:pPr>
            <w:r w:rsidRPr="0066054B">
              <w:rPr>
                <w:rFonts w:ascii="Times New Roman" w:hAnsi="Times New Roman" w:cs="Times New Roman"/>
                <w:sz w:val="24"/>
                <w:szCs w:val="24"/>
              </w:rPr>
              <w:t xml:space="preserve">к Программе оздоровления муниципальных финансов </w:t>
            </w:r>
            <w:r w:rsidRPr="0066054B">
              <w:rPr>
                <w:rFonts w:ascii="Times New Roman" w:hAnsi="Times New Roman" w:cs="Times New Roman"/>
                <w:bCs/>
                <w:sz w:val="24"/>
                <w:szCs w:val="24"/>
              </w:rPr>
              <w:t>Холмского муниципального округа Сахалинской области на 2026 - 2029 годы</w:t>
            </w:r>
            <w:r>
              <w:rPr>
                <w:rFonts w:ascii="Times New Roman" w:hAnsi="Times New Roman" w:cs="Times New Roman"/>
                <w:bCs/>
                <w:sz w:val="24"/>
                <w:szCs w:val="24"/>
              </w:rPr>
              <w:t>,</w:t>
            </w:r>
          </w:p>
          <w:p w:rsidR="008D0928" w:rsidRDefault="008D0928" w:rsidP="001223B5">
            <w:pPr>
              <w:tabs>
                <w:tab w:val="left" w:pos="8221"/>
              </w:tabs>
              <w:suppressAutoHyphens/>
              <w:jc w:val="both"/>
              <w:rPr>
                <w:rFonts w:ascii="Times New Roman" w:hAnsi="Times New Roman" w:cs="Times New Roman"/>
                <w:bCs/>
                <w:sz w:val="24"/>
                <w:szCs w:val="24"/>
              </w:rPr>
            </w:pPr>
            <w:r>
              <w:rPr>
                <w:rFonts w:ascii="Times New Roman" w:hAnsi="Times New Roman" w:cs="Times New Roman"/>
                <w:bCs/>
                <w:sz w:val="24"/>
                <w:szCs w:val="24"/>
              </w:rPr>
              <w:t>утвержденному постановлением администрации Холмского муниципального округа Сахалинской области</w:t>
            </w:r>
            <w:r w:rsidRPr="0066054B">
              <w:rPr>
                <w:rFonts w:ascii="Times New Roman" w:hAnsi="Times New Roman" w:cs="Times New Roman"/>
                <w:bCs/>
                <w:sz w:val="24"/>
                <w:szCs w:val="24"/>
              </w:rPr>
              <w:t xml:space="preserve"> </w:t>
            </w:r>
          </w:p>
          <w:p w:rsidR="008D0928" w:rsidRDefault="008D0928" w:rsidP="001223B5">
            <w:pPr>
              <w:tabs>
                <w:tab w:val="left" w:pos="8221"/>
              </w:tabs>
              <w:suppressAutoHyphens/>
              <w:jc w:val="both"/>
              <w:rPr>
                <w:rFonts w:ascii="Times New Roman" w:hAnsi="Times New Roman" w:cs="Times New Roman"/>
                <w:bCs/>
                <w:sz w:val="24"/>
                <w:szCs w:val="24"/>
              </w:rPr>
            </w:pPr>
          </w:p>
          <w:p w:rsidR="008D0928" w:rsidRPr="00702DCA" w:rsidRDefault="008D0928" w:rsidP="001223B5">
            <w:pPr>
              <w:tabs>
                <w:tab w:val="left" w:pos="8221"/>
              </w:tabs>
              <w:suppressAutoHyphens/>
              <w:jc w:val="both"/>
              <w:rPr>
                <w:rFonts w:ascii="Times New Roman" w:hAnsi="Times New Roman" w:cs="Times New Roman"/>
                <w:caps/>
                <w:sz w:val="24"/>
                <w:szCs w:val="24"/>
                <w:u w:val="single"/>
              </w:rPr>
            </w:pPr>
            <w:r>
              <w:rPr>
                <w:rFonts w:ascii="Times New Roman" w:hAnsi="Times New Roman" w:cs="Times New Roman"/>
                <w:bCs/>
                <w:sz w:val="24"/>
                <w:szCs w:val="24"/>
              </w:rPr>
              <w:t xml:space="preserve">от </w:t>
            </w:r>
            <w:r w:rsidR="00702DCA" w:rsidRPr="00702DCA">
              <w:rPr>
                <w:rFonts w:ascii="Times New Roman" w:hAnsi="Times New Roman" w:cs="Times New Roman"/>
                <w:bCs/>
                <w:sz w:val="24"/>
                <w:szCs w:val="24"/>
                <w:u w:val="single"/>
              </w:rPr>
              <w:t>28.07.2026</w:t>
            </w:r>
            <w:r>
              <w:rPr>
                <w:rFonts w:ascii="Times New Roman" w:hAnsi="Times New Roman" w:cs="Times New Roman"/>
                <w:bCs/>
                <w:sz w:val="24"/>
                <w:szCs w:val="24"/>
              </w:rPr>
              <w:t xml:space="preserve"> № </w:t>
            </w:r>
            <w:r w:rsidR="00702DCA" w:rsidRPr="00702DCA">
              <w:rPr>
                <w:rFonts w:ascii="Times New Roman" w:hAnsi="Times New Roman" w:cs="Times New Roman"/>
                <w:bCs/>
                <w:sz w:val="24"/>
                <w:szCs w:val="24"/>
                <w:u w:val="single"/>
              </w:rPr>
              <w:t>950</w:t>
            </w:r>
          </w:p>
          <w:p w:rsidR="008D0928" w:rsidRPr="0066054B" w:rsidRDefault="008D0928" w:rsidP="001223B5">
            <w:pPr>
              <w:rPr>
                <w:rFonts w:ascii="Times New Roman" w:hAnsi="Times New Roman" w:cs="Times New Roman"/>
                <w:sz w:val="24"/>
                <w:szCs w:val="24"/>
              </w:rPr>
            </w:pPr>
            <w:bookmarkStart w:id="0" w:name="_GoBack"/>
            <w:bookmarkEnd w:id="0"/>
          </w:p>
        </w:tc>
      </w:tr>
    </w:tbl>
    <w:p w:rsidR="008D0928" w:rsidRPr="00F13D3B" w:rsidRDefault="008D0928" w:rsidP="008D0928">
      <w:pPr>
        <w:spacing w:after="0" w:line="240" w:lineRule="auto"/>
        <w:jc w:val="center"/>
        <w:rPr>
          <w:rFonts w:ascii="Times New Roman" w:hAnsi="Times New Roman" w:cs="Times New Roman"/>
          <w:sz w:val="24"/>
          <w:szCs w:val="24"/>
        </w:rPr>
      </w:pPr>
      <w:r w:rsidRPr="00F13D3B">
        <w:rPr>
          <w:rFonts w:ascii="Times New Roman" w:hAnsi="Times New Roman" w:cs="Times New Roman"/>
          <w:sz w:val="24"/>
          <w:szCs w:val="24"/>
        </w:rPr>
        <w:t>ПЛАН</w:t>
      </w:r>
    </w:p>
    <w:p w:rsidR="008D0928" w:rsidRPr="00F13D3B" w:rsidRDefault="008D0928" w:rsidP="008D0928">
      <w:pPr>
        <w:spacing w:after="0" w:line="240" w:lineRule="auto"/>
        <w:jc w:val="center"/>
        <w:rPr>
          <w:rFonts w:ascii="Times New Roman" w:hAnsi="Times New Roman" w:cs="Times New Roman"/>
          <w:sz w:val="24"/>
          <w:szCs w:val="24"/>
        </w:rPr>
      </w:pPr>
      <w:r w:rsidRPr="00F13D3B">
        <w:rPr>
          <w:rFonts w:ascii="Times New Roman" w:hAnsi="Times New Roman" w:cs="Times New Roman"/>
          <w:sz w:val="24"/>
          <w:szCs w:val="24"/>
        </w:rPr>
        <w:t xml:space="preserve">мероприятий по мобилизации доходов и оптимизации расходов местного бюджета </w:t>
      </w:r>
    </w:p>
    <w:p w:rsidR="008D0928" w:rsidRPr="00F13D3B" w:rsidRDefault="008D0928" w:rsidP="008D0928">
      <w:pPr>
        <w:spacing w:after="0" w:line="240" w:lineRule="auto"/>
        <w:jc w:val="center"/>
        <w:rPr>
          <w:rFonts w:ascii="Times New Roman" w:hAnsi="Times New Roman" w:cs="Times New Roman"/>
          <w:sz w:val="24"/>
          <w:szCs w:val="24"/>
        </w:rPr>
      </w:pPr>
      <w:r w:rsidRPr="00F13D3B">
        <w:rPr>
          <w:rFonts w:ascii="Times New Roman" w:hAnsi="Times New Roman" w:cs="Times New Roman"/>
          <w:sz w:val="24"/>
          <w:szCs w:val="24"/>
        </w:rPr>
        <w:t>Холмского муниципального округа Сахалинской области на 2026 -2029 годы</w:t>
      </w:r>
    </w:p>
    <w:p w:rsidR="008D0928" w:rsidRPr="00F13D3B" w:rsidRDefault="008D0928" w:rsidP="008D0928">
      <w:pPr>
        <w:spacing w:after="0" w:line="240" w:lineRule="auto"/>
        <w:rPr>
          <w:rFonts w:ascii="Times New Roman" w:hAnsi="Times New Roman" w:cs="Times New Roman"/>
          <w:sz w:val="24"/>
          <w:szCs w:val="24"/>
        </w:rPr>
      </w:pPr>
    </w:p>
    <w:tbl>
      <w:tblPr>
        <w:tblStyle w:val="a3"/>
        <w:tblW w:w="14889" w:type="dxa"/>
        <w:tblLook w:val="04A0" w:firstRow="1" w:lastRow="0" w:firstColumn="1" w:lastColumn="0" w:noHBand="0" w:noVBand="1"/>
      </w:tblPr>
      <w:tblGrid>
        <w:gridCol w:w="813"/>
        <w:gridCol w:w="2732"/>
        <w:gridCol w:w="2546"/>
        <w:gridCol w:w="1831"/>
        <w:gridCol w:w="2058"/>
        <w:gridCol w:w="1230"/>
        <w:gridCol w:w="1230"/>
        <w:gridCol w:w="1221"/>
        <w:gridCol w:w="1228"/>
      </w:tblGrid>
      <w:tr w:rsidR="008D0928" w:rsidRPr="00F13D3B" w:rsidTr="001223B5">
        <w:tc>
          <w:tcPr>
            <w:tcW w:w="813" w:type="dxa"/>
            <w:vMerge w:val="restart"/>
          </w:tcPr>
          <w:p w:rsidR="008D0928" w:rsidRDefault="008D0928" w:rsidP="001223B5">
            <w:pPr>
              <w:jc w:val="center"/>
              <w:rPr>
                <w:rFonts w:ascii="Times New Roman" w:hAnsi="Times New Roman" w:cs="Times New Roman"/>
                <w:sz w:val="24"/>
                <w:szCs w:val="24"/>
              </w:rPr>
            </w:pPr>
            <w:r>
              <w:rPr>
                <w:rFonts w:ascii="Times New Roman" w:hAnsi="Times New Roman" w:cs="Times New Roman"/>
                <w:sz w:val="24"/>
                <w:szCs w:val="24"/>
              </w:rPr>
              <w:t>№</w:t>
            </w:r>
          </w:p>
          <w:p w:rsidR="008D0928" w:rsidRDefault="008D0928" w:rsidP="001223B5">
            <w:pPr>
              <w:jc w:val="center"/>
              <w:rPr>
                <w:rFonts w:ascii="Times New Roman" w:hAnsi="Times New Roman" w:cs="Times New Roman"/>
                <w:sz w:val="24"/>
                <w:szCs w:val="24"/>
              </w:rPr>
            </w:pPr>
            <w:r>
              <w:rPr>
                <w:rFonts w:ascii="Times New Roman" w:hAnsi="Times New Roman" w:cs="Times New Roman"/>
                <w:sz w:val="24"/>
                <w:szCs w:val="24"/>
              </w:rPr>
              <w:t>п/п</w:t>
            </w:r>
          </w:p>
        </w:tc>
        <w:tc>
          <w:tcPr>
            <w:tcW w:w="2732" w:type="dxa"/>
            <w:vMerge w:val="restart"/>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Наименование мероприятия</w:t>
            </w:r>
          </w:p>
        </w:tc>
        <w:tc>
          <w:tcPr>
            <w:tcW w:w="2546" w:type="dxa"/>
            <w:vMerge w:val="restart"/>
          </w:tcPr>
          <w:p w:rsidR="008D0928" w:rsidRDefault="008D0928" w:rsidP="001223B5">
            <w:pPr>
              <w:jc w:val="center"/>
              <w:rPr>
                <w:rFonts w:ascii="Times New Roman" w:hAnsi="Times New Roman" w:cs="Times New Roman"/>
                <w:sz w:val="24"/>
                <w:szCs w:val="24"/>
              </w:rPr>
            </w:pPr>
            <w:r>
              <w:rPr>
                <w:rFonts w:ascii="Times New Roman" w:hAnsi="Times New Roman" w:cs="Times New Roman"/>
                <w:sz w:val="24"/>
                <w:szCs w:val="24"/>
              </w:rPr>
              <w:t>Ответственный (</w:t>
            </w:r>
            <w:proofErr w:type="spellStart"/>
            <w:r>
              <w:rPr>
                <w:rFonts w:ascii="Times New Roman" w:hAnsi="Times New Roman" w:cs="Times New Roman"/>
                <w:sz w:val="24"/>
                <w:szCs w:val="24"/>
              </w:rPr>
              <w:t>ые</w:t>
            </w:r>
            <w:proofErr w:type="spellEnd"/>
            <w:r>
              <w:rPr>
                <w:rFonts w:ascii="Times New Roman" w:hAnsi="Times New Roman" w:cs="Times New Roman"/>
                <w:sz w:val="24"/>
                <w:szCs w:val="24"/>
              </w:rPr>
              <w:t>)</w:t>
            </w:r>
          </w:p>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Исполнитель (и)</w:t>
            </w:r>
          </w:p>
        </w:tc>
        <w:tc>
          <w:tcPr>
            <w:tcW w:w="1831" w:type="dxa"/>
            <w:vMerge w:val="restart"/>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Срок реализации</w:t>
            </w:r>
          </w:p>
        </w:tc>
        <w:tc>
          <w:tcPr>
            <w:tcW w:w="2058" w:type="dxa"/>
            <w:vMerge w:val="restart"/>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Целевые показатели</w:t>
            </w:r>
          </w:p>
        </w:tc>
        <w:tc>
          <w:tcPr>
            <w:tcW w:w="4909" w:type="dxa"/>
            <w:gridSpan w:val="4"/>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Значение целевого показателя</w:t>
            </w:r>
          </w:p>
        </w:tc>
      </w:tr>
      <w:tr w:rsidR="008D0928" w:rsidRPr="00F13D3B" w:rsidTr="001223B5">
        <w:tc>
          <w:tcPr>
            <w:tcW w:w="813" w:type="dxa"/>
            <w:vMerge/>
          </w:tcPr>
          <w:p w:rsidR="008D0928" w:rsidRPr="00F13D3B" w:rsidRDefault="008D0928" w:rsidP="001223B5">
            <w:pPr>
              <w:rPr>
                <w:rFonts w:ascii="Times New Roman" w:hAnsi="Times New Roman" w:cs="Times New Roman"/>
                <w:sz w:val="24"/>
                <w:szCs w:val="24"/>
              </w:rPr>
            </w:pPr>
          </w:p>
        </w:tc>
        <w:tc>
          <w:tcPr>
            <w:tcW w:w="2732" w:type="dxa"/>
            <w:vMerge/>
          </w:tcPr>
          <w:p w:rsidR="008D0928" w:rsidRPr="00F13D3B" w:rsidRDefault="008D0928" w:rsidP="001223B5">
            <w:pPr>
              <w:rPr>
                <w:rFonts w:ascii="Times New Roman" w:hAnsi="Times New Roman" w:cs="Times New Roman"/>
                <w:sz w:val="24"/>
                <w:szCs w:val="24"/>
              </w:rPr>
            </w:pPr>
          </w:p>
        </w:tc>
        <w:tc>
          <w:tcPr>
            <w:tcW w:w="2546" w:type="dxa"/>
            <w:vMerge/>
          </w:tcPr>
          <w:p w:rsidR="008D0928" w:rsidRPr="00F13D3B" w:rsidRDefault="008D0928" w:rsidP="001223B5">
            <w:pPr>
              <w:rPr>
                <w:rFonts w:ascii="Times New Roman" w:hAnsi="Times New Roman" w:cs="Times New Roman"/>
                <w:sz w:val="24"/>
                <w:szCs w:val="24"/>
              </w:rPr>
            </w:pPr>
          </w:p>
        </w:tc>
        <w:tc>
          <w:tcPr>
            <w:tcW w:w="1831" w:type="dxa"/>
            <w:vMerge/>
          </w:tcPr>
          <w:p w:rsidR="008D0928" w:rsidRPr="00F13D3B" w:rsidRDefault="008D0928" w:rsidP="001223B5">
            <w:pPr>
              <w:rPr>
                <w:rFonts w:ascii="Times New Roman" w:hAnsi="Times New Roman" w:cs="Times New Roman"/>
                <w:sz w:val="24"/>
                <w:szCs w:val="24"/>
              </w:rPr>
            </w:pPr>
          </w:p>
        </w:tc>
        <w:tc>
          <w:tcPr>
            <w:tcW w:w="2058" w:type="dxa"/>
            <w:vMerge/>
          </w:tcPr>
          <w:p w:rsidR="008D0928" w:rsidRPr="00F13D3B" w:rsidRDefault="008D0928" w:rsidP="001223B5">
            <w:pPr>
              <w:rPr>
                <w:rFonts w:ascii="Times New Roman" w:hAnsi="Times New Roman" w:cs="Times New Roman"/>
                <w:sz w:val="24"/>
                <w:szCs w:val="24"/>
              </w:rPr>
            </w:pPr>
          </w:p>
        </w:tc>
        <w:tc>
          <w:tcPr>
            <w:tcW w:w="1230"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2026 год</w:t>
            </w:r>
          </w:p>
        </w:tc>
        <w:tc>
          <w:tcPr>
            <w:tcW w:w="1230"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2027 год</w:t>
            </w:r>
          </w:p>
        </w:tc>
        <w:tc>
          <w:tcPr>
            <w:tcW w:w="1221"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2028 год</w:t>
            </w:r>
          </w:p>
        </w:tc>
        <w:tc>
          <w:tcPr>
            <w:tcW w:w="1228"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2029 год</w:t>
            </w:r>
          </w:p>
        </w:tc>
      </w:tr>
      <w:tr w:rsidR="008D0928" w:rsidRPr="00F13D3B" w:rsidTr="001223B5">
        <w:tc>
          <w:tcPr>
            <w:tcW w:w="14889" w:type="dxa"/>
            <w:gridSpan w:val="9"/>
          </w:tcPr>
          <w:p w:rsidR="008D0928" w:rsidRPr="00B36658" w:rsidRDefault="008D0928" w:rsidP="001223B5">
            <w:pPr>
              <w:jc w:val="center"/>
              <w:rPr>
                <w:rFonts w:ascii="Times New Roman" w:hAnsi="Times New Roman" w:cs="Times New Roman"/>
                <w:b/>
                <w:sz w:val="24"/>
                <w:szCs w:val="24"/>
              </w:rPr>
            </w:pPr>
            <w:r w:rsidRPr="00B36658">
              <w:rPr>
                <w:rFonts w:ascii="Times New Roman" w:hAnsi="Times New Roman" w:cs="Times New Roman"/>
                <w:b/>
                <w:sz w:val="24"/>
                <w:szCs w:val="24"/>
              </w:rPr>
              <w:t>1. Мероприятия, направленные на увеличение доходов бюджета</w:t>
            </w:r>
          </w:p>
        </w:tc>
      </w:tr>
      <w:tr w:rsidR="008D0928" w:rsidRPr="00F13D3B" w:rsidTr="001223B5">
        <w:tc>
          <w:tcPr>
            <w:tcW w:w="14889" w:type="dxa"/>
            <w:gridSpan w:val="9"/>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1.1. Мероприятия по развитию налогооблагаемой базы</w:t>
            </w:r>
          </w:p>
        </w:tc>
      </w:tr>
      <w:tr w:rsidR="008D0928" w:rsidRPr="00F13D3B"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1.1.1.</w:t>
            </w:r>
          </w:p>
        </w:tc>
        <w:tc>
          <w:tcPr>
            <w:tcW w:w="2732"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 xml:space="preserve">Проведение оценки налоговых расходов </w:t>
            </w:r>
            <w:r>
              <w:rPr>
                <w:rFonts w:ascii="Times New Roman" w:hAnsi="Times New Roman" w:cs="Times New Roman"/>
                <w:color w:val="000000"/>
                <w:sz w:val="24"/>
                <w:szCs w:val="24"/>
              </w:rPr>
              <w:t>Холмского муниципального округа Сахалинской области</w:t>
            </w:r>
          </w:p>
        </w:tc>
        <w:tc>
          <w:tcPr>
            <w:tcW w:w="2546" w:type="dxa"/>
          </w:tcPr>
          <w:p w:rsidR="008D0928" w:rsidRPr="009A6933" w:rsidRDefault="008D0928" w:rsidP="001223B5">
            <w:pPr>
              <w:jc w:val="center"/>
              <w:rPr>
                <w:rFonts w:ascii="Times New Roman" w:hAnsi="Times New Roman" w:cs="Times New Roman"/>
                <w:color w:val="000000" w:themeColor="text1"/>
                <w:sz w:val="24"/>
                <w:szCs w:val="24"/>
              </w:rPr>
            </w:pPr>
            <w:r>
              <w:rPr>
                <w:rFonts w:ascii="Times New Roman" w:hAnsi="Times New Roman" w:cs="Times New Roman"/>
                <w:color w:val="000000"/>
                <w:sz w:val="24"/>
                <w:szCs w:val="24"/>
              </w:rPr>
              <w:t>Администрация Холмского муниципального округа Сахалинской области</w:t>
            </w:r>
            <w:r w:rsidR="005E03CB">
              <w:rPr>
                <w:rFonts w:ascii="Times New Roman" w:hAnsi="Times New Roman" w:cs="Times New Roman"/>
                <w:color w:val="000000"/>
                <w:sz w:val="24"/>
                <w:szCs w:val="24"/>
              </w:rPr>
              <w:t xml:space="preserve"> (отдел опеки и попечительства администрации</w:t>
            </w:r>
            <w:r w:rsidR="00506D0D">
              <w:rPr>
                <w:rFonts w:ascii="Times New Roman" w:hAnsi="Times New Roman" w:cs="Times New Roman"/>
                <w:color w:val="000000"/>
                <w:sz w:val="24"/>
                <w:szCs w:val="24"/>
              </w:rPr>
              <w:t>)</w:t>
            </w:r>
            <w:r>
              <w:rPr>
                <w:rFonts w:ascii="Times New Roman" w:hAnsi="Times New Roman" w:cs="Times New Roman"/>
                <w:color w:val="000000"/>
                <w:sz w:val="24"/>
                <w:szCs w:val="24"/>
              </w:rPr>
              <w:t xml:space="preserve">, Департамент финансов администрации Холмского муниципального округа Сахалинской области, Департамент экономического развития, инвестиционной </w:t>
            </w:r>
            <w:r>
              <w:rPr>
                <w:rFonts w:ascii="Times New Roman" w:hAnsi="Times New Roman" w:cs="Times New Roman"/>
                <w:color w:val="000000"/>
                <w:sz w:val="24"/>
                <w:szCs w:val="24"/>
              </w:rPr>
              <w:lastRenderedPageBreak/>
              <w:t>политик и закупок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Департамент культуры, спорта и молодежной политики администрации Холмского муниципального округа</w:t>
            </w:r>
          </w:p>
        </w:tc>
        <w:tc>
          <w:tcPr>
            <w:tcW w:w="1831" w:type="dxa"/>
          </w:tcPr>
          <w:p w:rsidR="008D0928" w:rsidRPr="009A6933" w:rsidRDefault="008D0928" w:rsidP="001223B5">
            <w:pPr>
              <w:jc w:val="center"/>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lastRenderedPageBreak/>
              <w:t xml:space="preserve">Ежегодно, до 15 мая, до 01 августа </w:t>
            </w:r>
          </w:p>
        </w:tc>
        <w:tc>
          <w:tcPr>
            <w:tcW w:w="2058"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Оптимизация налоговых расходов Холмского муниципального округа</w:t>
            </w:r>
          </w:p>
        </w:tc>
        <w:tc>
          <w:tcPr>
            <w:tcW w:w="1230"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30"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21"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28"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r>
      <w:tr w:rsidR="008D0928" w:rsidRPr="00F13D3B"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lastRenderedPageBreak/>
              <w:t>1.1.2.</w:t>
            </w:r>
          </w:p>
        </w:tc>
        <w:tc>
          <w:tcPr>
            <w:tcW w:w="2732"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 xml:space="preserve">Рассмотрение вопроса о сохранении, корректировке или отмене налоговых расходов </w:t>
            </w:r>
          </w:p>
        </w:tc>
        <w:tc>
          <w:tcPr>
            <w:tcW w:w="2546" w:type="dxa"/>
          </w:tcPr>
          <w:p w:rsidR="008D0928" w:rsidRPr="009A6933" w:rsidRDefault="008D0928" w:rsidP="001223B5">
            <w:pPr>
              <w:jc w:val="center"/>
              <w:rPr>
                <w:rFonts w:ascii="Times New Roman" w:hAnsi="Times New Roman" w:cs="Times New Roman"/>
                <w:color w:val="000000" w:themeColor="text1"/>
                <w:sz w:val="24"/>
                <w:szCs w:val="24"/>
              </w:rPr>
            </w:pPr>
            <w:r>
              <w:rPr>
                <w:rFonts w:ascii="Times New Roman" w:hAnsi="Times New Roman" w:cs="Times New Roman"/>
                <w:color w:val="000000"/>
                <w:sz w:val="24"/>
                <w:szCs w:val="24"/>
              </w:rPr>
              <w:t xml:space="preserve">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экономического развития, инвестиционной политик и закупок </w:t>
            </w:r>
            <w:r>
              <w:rPr>
                <w:rFonts w:ascii="Times New Roman" w:hAnsi="Times New Roman" w:cs="Times New Roman"/>
                <w:color w:val="000000"/>
                <w:sz w:val="24"/>
                <w:szCs w:val="24"/>
              </w:rPr>
              <w:lastRenderedPageBreak/>
              <w:t>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Департамент культуры, спорта и молодежной политики администрации Холмского муниципального округа</w:t>
            </w:r>
            <w:r w:rsidR="00362B6F">
              <w:rPr>
                <w:rFonts w:ascii="Times New Roman" w:hAnsi="Times New Roman" w:cs="Times New Roman"/>
                <w:color w:val="000000"/>
                <w:sz w:val="24"/>
                <w:szCs w:val="24"/>
              </w:rPr>
              <w:t xml:space="preserve"> Сахалинской области</w:t>
            </w:r>
          </w:p>
        </w:tc>
        <w:tc>
          <w:tcPr>
            <w:tcW w:w="1831" w:type="dxa"/>
          </w:tcPr>
          <w:p w:rsidR="008D0928" w:rsidRPr="009A6933" w:rsidRDefault="008D0928" w:rsidP="001223B5">
            <w:pPr>
              <w:jc w:val="center"/>
              <w:rPr>
                <w:rFonts w:ascii="Times New Roman" w:hAnsi="Times New Roman" w:cs="Times New Roman"/>
                <w:color w:val="000000"/>
                <w:sz w:val="24"/>
                <w:szCs w:val="24"/>
              </w:rPr>
            </w:pPr>
            <w:r w:rsidRPr="009A6933">
              <w:rPr>
                <w:rFonts w:ascii="Times New Roman" w:hAnsi="Times New Roman" w:cs="Times New Roman"/>
                <w:color w:val="000000"/>
                <w:sz w:val="24"/>
                <w:szCs w:val="24"/>
              </w:rPr>
              <w:lastRenderedPageBreak/>
              <w:t xml:space="preserve">Ежегодно </w:t>
            </w:r>
          </w:p>
          <w:p w:rsidR="008D0928" w:rsidRPr="009A6933" w:rsidRDefault="008D0928" w:rsidP="001223B5">
            <w:pPr>
              <w:jc w:val="center"/>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 xml:space="preserve">до 31 декабря </w:t>
            </w:r>
          </w:p>
        </w:tc>
        <w:tc>
          <w:tcPr>
            <w:tcW w:w="2058"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Сокращение потерь от неэффективных налоговых льгот</w:t>
            </w:r>
          </w:p>
        </w:tc>
        <w:tc>
          <w:tcPr>
            <w:tcW w:w="1230"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30"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21"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c>
          <w:tcPr>
            <w:tcW w:w="1228" w:type="dxa"/>
          </w:tcPr>
          <w:p w:rsidR="008D0928" w:rsidRPr="00D15AEB" w:rsidRDefault="008D0928" w:rsidP="001223B5">
            <w:pPr>
              <w:jc w:val="center"/>
              <w:rPr>
                <w:rFonts w:ascii="Times New Roman" w:hAnsi="Times New Roman" w:cs="Times New Roman"/>
                <w:color w:val="000000" w:themeColor="text1"/>
                <w:sz w:val="24"/>
                <w:szCs w:val="24"/>
              </w:rPr>
            </w:pPr>
            <w:r w:rsidRPr="00D15AEB">
              <w:rPr>
                <w:rFonts w:ascii="Times New Roman" w:hAnsi="Times New Roman" w:cs="Times New Roman"/>
                <w:color w:val="000000"/>
                <w:sz w:val="24"/>
                <w:szCs w:val="24"/>
              </w:rPr>
              <w:t xml:space="preserve">Да </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lastRenderedPageBreak/>
              <w:t>1.1.3.</w:t>
            </w:r>
          </w:p>
        </w:tc>
        <w:tc>
          <w:tcPr>
            <w:tcW w:w="2732"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 xml:space="preserve">Формирование перечня объектов недвижимого имущества, расположенного на территории </w:t>
            </w:r>
            <w:r>
              <w:rPr>
                <w:rFonts w:ascii="Times New Roman" w:hAnsi="Times New Roman" w:cs="Times New Roman"/>
                <w:color w:val="000000"/>
                <w:sz w:val="24"/>
                <w:szCs w:val="24"/>
              </w:rPr>
              <w:t>Холмского муниципального округа Сахалинской области</w:t>
            </w:r>
            <w:r w:rsidRPr="009A6933">
              <w:rPr>
                <w:rFonts w:ascii="Times New Roman" w:hAnsi="Times New Roman" w:cs="Times New Roman"/>
                <w:color w:val="000000"/>
                <w:sz w:val="24"/>
                <w:szCs w:val="24"/>
              </w:rPr>
              <w:t>, в отношении которых налоговая база определяется как их кадастровая стоимость, на очередной год</w:t>
            </w:r>
          </w:p>
        </w:tc>
        <w:tc>
          <w:tcPr>
            <w:tcW w:w="2546" w:type="dxa"/>
          </w:tcPr>
          <w:p w:rsidR="008D0928" w:rsidRPr="009A6933" w:rsidRDefault="008D0928" w:rsidP="001223B5">
            <w:pPr>
              <w:jc w:val="center"/>
              <w:rPr>
                <w:rFonts w:ascii="Times New Roman" w:hAnsi="Times New Roman" w:cs="Times New Roman"/>
                <w:color w:val="000000" w:themeColor="text1"/>
                <w:sz w:val="24"/>
                <w:szCs w:val="24"/>
              </w:rPr>
            </w:pPr>
            <w:r w:rsidRPr="009A6933">
              <w:rPr>
                <w:rFonts w:ascii="Times New Roman" w:hAnsi="Times New Roman" w:cs="Times New Roman"/>
                <w:sz w:val="24"/>
                <w:szCs w:val="24"/>
              </w:rPr>
              <w:t>Департамент по управлению муниципальным имуществом и землепользованию администрации Холмского муниципального округа</w:t>
            </w:r>
            <w:r>
              <w:rPr>
                <w:rFonts w:ascii="Times New Roman" w:hAnsi="Times New Roman" w:cs="Times New Roman"/>
                <w:sz w:val="24"/>
                <w:szCs w:val="24"/>
              </w:rPr>
              <w:t xml:space="preserve"> Сахалинской области</w:t>
            </w:r>
          </w:p>
        </w:tc>
        <w:tc>
          <w:tcPr>
            <w:tcW w:w="1831" w:type="dxa"/>
          </w:tcPr>
          <w:p w:rsidR="008D0928" w:rsidRPr="009A6933" w:rsidRDefault="008D0928" w:rsidP="001223B5">
            <w:pPr>
              <w:jc w:val="center"/>
              <w:rPr>
                <w:rFonts w:ascii="Times New Roman" w:hAnsi="Times New Roman" w:cs="Times New Roman"/>
                <w:color w:val="000000"/>
                <w:sz w:val="24"/>
                <w:szCs w:val="24"/>
              </w:rPr>
            </w:pPr>
            <w:r w:rsidRPr="009A6933">
              <w:rPr>
                <w:rFonts w:ascii="Times New Roman" w:hAnsi="Times New Roman" w:cs="Times New Roman"/>
                <w:color w:val="000000"/>
                <w:sz w:val="24"/>
                <w:szCs w:val="24"/>
              </w:rPr>
              <w:t xml:space="preserve">Ежегодно </w:t>
            </w:r>
          </w:p>
          <w:p w:rsidR="008D0928" w:rsidRPr="009A6933" w:rsidRDefault="008D0928" w:rsidP="001223B5">
            <w:pPr>
              <w:jc w:val="center"/>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не позднее 01 марта текущего налогового периода</w:t>
            </w:r>
          </w:p>
        </w:tc>
        <w:tc>
          <w:tcPr>
            <w:tcW w:w="2058" w:type="dxa"/>
          </w:tcPr>
          <w:p w:rsidR="008D0928" w:rsidRPr="009A6933" w:rsidRDefault="008D0928" w:rsidP="001223B5">
            <w:pPr>
              <w:jc w:val="both"/>
              <w:rPr>
                <w:rFonts w:ascii="Times New Roman" w:hAnsi="Times New Roman" w:cs="Times New Roman"/>
                <w:color w:val="000000" w:themeColor="text1"/>
                <w:sz w:val="24"/>
                <w:szCs w:val="24"/>
              </w:rPr>
            </w:pPr>
            <w:r w:rsidRPr="009A6933">
              <w:rPr>
                <w:rFonts w:ascii="Times New Roman" w:hAnsi="Times New Roman" w:cs="Times New Roman"/>
                <w:color w:val="000000"/>
                <w:sz w:val="24"/>
                <w:szCs w:val="24"/>
              </w:rPr>
              <w:t>Рост налоговой базы по объектам недвижимого имущества, налог в отношении которых исчисляется от кадастровой стоимости</w:t>
            </w:r>
          </w:p>
        </w:tc>
        <w:tc>
          <w:tcPr>
            <w:tcW w:w="1230" w:type="dxa"/>
          </w:tcPr>
          <w:p w:rsidR="008D0928" w:rsidRPr="00284886" w:rsidRDefault="008D0928" w:rsidP="001223B5">
            <w:pPr>
              <w:jc w:val="center"/>
              <w:rPr>
                <w:rFonts w:ascii="Times New Roman" w:hAnsi="Times New Roman" w:cs="Times New Roman"/>
                <w:color w:val="000000" w:themeColor="text1"/>
                <w:sz w:val="24"/>
                <w:szCs w:val="24"/>
              </w:rPr>
            </w:pPr>
            <w:r w:rsidRPr="00284886">
              <w:rPr>
                <w:rFonts w:ascii="Times New Roman" w:hAnsi="Times New Roman" w:cs="Times New Roman"/>
                <w:color w:val="000000"/>
                <w:sz w:val="24"/>
                <w:szCs w:val="24"/>
              </w:rPr>
              <w:t xml:space="preserve">Да </w:t>
            </w:r>
          </w:p>
        </w:tc>
        <w:tc>
          <w:tcPr>
            <w:tcW w:w="1230" w:type="dxa"/>
          </w:tcPr>
          <w:p w:rsidR="008D0928" w:rsidRPr="00284886" w:rsidRDefault="008D0928" w:rsidP="001223B5">
            <w:pPr>
              <w:jc w:val="center"/>
              <w:rPr>
                <w:rFonts w:ascii="Times New Roman" w:hAnsi="Times New Roman" w:cs="Times New Roman"/>
                <w:color w:val="000000" w:themeColor="text1"/>
                <w:sz w:val="24"/>
                <w:szCs w:val="24"/>
              </w:rPr>
            </w:pPr>
            <w:r w:rsidRPr="00284886">
              <w:rPr>
                <w:rFonts w:ascii="Times New Roman" w:hAnsi="Times New Roman" w:cs="Times New Roman"/>
                <w:color w:val="000000"/>
                <w:sz w:val="24"/>
                <w:szCs w:val="24"/>
              </w:rPr>
              <w:t xml:space="preserve">Да </w:t>
            </w:r>
          </w:p>
        </w:tc>
        <w:tc>
          <w:tcPr>
            <w:tcW w:w="1221" w:type="dxa"/>
          </w:tcPr>
          <w:p w:rsidR="008D0928" w:rsidRPr="00284886" w:rsidRDefault="008D0928" w:rsidP="001223B5">
            <w:pPr>
              <w:jc w:val="center"/>
              <w:rPr>
                <w:rFonts w:ascii="Times New Roman" w:hAnsi="Times New Roman" w:cs="Times New Roman"/>
                <w:color w:val="000000" w:themeColor="text1"/>
                <w:sz w:val="24"/>
                <w:szCs w:val="24"/>
              </w:rPr>
            </w:pPr>
            <w:r w:rsidRPr="00284886">
              <w:rPr>
                <w:rFonts w:ascii="Times New Roman" w:hAnsi="Times New Roman" w:cs="Times New Roman"/>
                <w:color w:val="000000"/>
                <w:sz w:val="24"/>
                <w:szCs w:val="24"/>
              </w:rPr>
              <w:t xml:space="preserve">Да </w:t>
            </w:r>
          </w:p>
        </w:tc>
        <w:tc>
          <w:tcPr>
            <w:tcW w:w="1228" w:type="dxa"/>
          </w:tcPr>
          <w:p w:rsidR="008D0928" w:rsidRPr="00284886" w:rsidRDefault="008D0928" w:rsidP="001223B5">
            <w:pPr>
              <w:jc w:val="center"/>
              <w:rPr>
                <w:rFonts w:ascii="Times New Roman" w:hAnsi="Times New Roman" w:cs="Times New Roman"/>
                <w:color w:val="000000" w:themeColor="text1"/>
                <w:sz w:val="24"/>
                <w:szCs w:val="24"/>
              </w:rPr>
            </w:pPr>
            <w:r w:rsidRPr="00284886">
              <w:rPr>
                <w:rFonts w:ascii="Times New Roman" w:hAnsi="Times New Roman" w:cs="Times New Roman"/>
                <w:color w:val="000000"/>
                <w:sz w:val="24"/>
                <w:szCs w:val="24"/>
              </w:rPr>
              <w:t xml:space="preserve">Да </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1.1.4</w:t>
            </w:r>
          </w:p>
        </w:tc>
        <w:tc>
          <w:tcPr>
            <w:tcW w:w="2732" w:type="dxa"/>
          </w:tcPr>
          <w:p w:rsidR="008D0928" w:rsidRPr="001A54A1" w:rsidRDefault="008D0928" w:rsidP="001223B5">
            <w:pPr>
              <w:jc w:val="both"/>
              <w:rPr>
                <w:rFonts w:ascii="Times New Roman" w:hAnsi="Times New Roman" w:cs="Times New Roman"/>
                <w:color w:val="000000" w:themeColor="text1"/>
                <w:sz w:val="24"/>
                <w:szCs w:val="24"/>
              </w:rPr>
            </w:pPr>
            <w:r w:rsidRPr="001A54A1">
              <w:rPr>
                <w:rFonts w:ascii="Times New Roman" w:hAnsi="Times New Roman" w:cs="Times New Roman"/>
                <w:color w:val="000000" w:themeColor="text1"/>
                <w:sz w:val="24"/>
                <w:szCs w:val="24"/>
              </w:rPr>
              <w:t xml:space="preserve">Вовлечение в налоговый оборот ранее не зарегистрированных </w:t>
            </w:r>
            <w:r w:rsidRPr="001A54A1">
              <w:rPr>
                <w:rFonts w:ascii="Times New Roman" w:hAnsi="Times New Roman" w:cs="Times New Roman"/>
                <w:color w:val="000000" w:themeColor="text1"/>
                <w:sz w:val="24"/>
                <w:szCs w:val="24"/>
              </w:rPr>
              <w:lastRenderedPageBreak/>
              <w:t xml:space="preserve">объектов недвижимости (включая земельные участки) </w:t>
            </w:r>
          </w:p>
        </w:tc>
        <w:tc>
          <w:tcPr>
            <w:tcW w:w="2546" w:type="dxa"/>
          </w:tcPr>
          <w:p w:rsidR="008D0928" w:rsidRPr="001A54A1" w:rsidRDefault="008D0928" w:rsidP="001223B5">
            <w:pPr>
              <w:jc w:val="center"/>
              <w:rPr>
                <w:rFonts w:ascii="Times New Roman" w:hAnsi="Times New Roman" w:cs="Times New Roman"/>
                <w:color w:val="000000" w:themeColor="text1"/>
                <w:sz w:val="24"/>
                <w:szCs w:val="24"/>
              </w:rPr>
            </w:pPr>
            <w:r w:rsidRPr="009A6933">
              <w:rPr>
                <w:rFonts w:ascii="Times New Roman" w:hAnsi="Times New Roman" w:cs="Times New Roman"/>
                <w:sz w:val="24"/>
                <w:szCs w:val="24"/>
              </w:rPr>
              <w:lastRenderedPageBreak/>
              <w:t xml:space="preserve">Департамент по управлению муниципальным </w:t>
            </w:r>
            <w:r w:rsidRPr="009A6933">
              <w:rPr>
                <w:rFonts w:ascii="Times New Roman" w:hAnsi="Times New Roman" w:cs="Times New Roman"/>
                <w:sz w:val="24"/>
                <w:szCs w:val="24"/>
              </w:rPr>
              <w:lastRenderedPageBreak/>
              <w:t>имуществом и землепользованию администрации Холмского муниципального округа</w:t>
            </w:r>
            <w:r>
              <w:rPr>
                <w:rFonts w:ascii="Times New Roman" w:hAnsi="Times New Roman" w:cs="Times New Roman"/>
                <w:sz w:val="24"/>
                <w:szCs w:val="24"/>
              </w:rPr>
              <w:t xml:space="preserve"> Сахалинской области</w:t>
            </w:r>
          </w:p>
        </w:tc>
        <w:tc>
          <w:tcPr>
            <w:tcW w:w="1831" w:type="dxa"/>
          </w:tcPr>
          <w:p w:rsidR="008D0928" w:rsidRPr="001A54A1" w:rsidRDefault="008D0928" w:rsidP="001223B5">
            <w:pPr>
              <w:jc w:val="center"/>
              <w:rPr>
                <w:rFonts w:ascii="Times New Roman" w:hAnsi="Times New Roman" w:cs="Times New Roman"/>
                <w:color w:val="000000" w:themeColor="text1"/>
                <w:sz w:val="24"/>
                <w:szCs w:val="24"/>
              </w:rPr>
            </w:pPr>
            <w:r w:rsidRPr="001A54A1">
              <w:rPr>
                <w:rFonts w:ascii="Times New Roman" w:hAnsi="Times New Roman" w:cs="Times New Roman"/>
                <w:sz w:val="24"/>
                <w:szCs w:val="24"/>
              </w:rPr>
              <w:lastRenderedPageBreak/>
              <w:t xml:space="preserve">Ежегодно </w:t>
            </w:r>
            <w:r w:rsidRPr="001A54A1">
              <w:rPr>
                <w:rFonts w:ascii="Times New Roman" w:hAnsi="Times New Roman" w:cs="Times New Roman"/>
                <w:sz w:val="24"/>
                <w:szCs w:val="24"/>
              </w:rPr>
              <w:br/>
              <w:t xml:space="preserve">до 31 декабря </w:t>
            </w:r>
          </w:p>
        </w:tc>
        <w:tc>
          <w:tcPr>
            <w:tcW w:w="2058" w:type="dxa"/>
          </w:tcPr>
          <w:p w:rsidR="008D0928" w:rsidRPr="001A54A1" w:rsidRDefault="008D0928" w:rsidP="001223B5">
            <w:pPr>
              <w:jc w:val="both"/>
              <w:rPr>
                <w:rFonts w:ascii="Times New Roman" w:hAnsi="Times New Roman" w:cs="Times New Roman"/>
                <w:color w:val="000000" w:themeColor="text1"/>
                <w:sz w:val="24"/>
                <w:szCs w:val="24"/>
              </w:rPr>
            </w:pPr>
            <w:r w:rsidRPr="001A54A1">
              <w:rPr>
                <w:rFonts w:ascii="Times New Roman" w:hAnsi="Times New Roman" w:cs="Times New Roman"/>
                <w:sz w:val="24"/>
                <w:szCs w:val="24"/>
              </w:rPr>
              <w:t xml:space="preserve">Рост налоговой базы по объектам </w:t>
            </w:r>
            <w:r w:rsidRPr="001A54A1">
              <w:rPr>
                <w:rFonts w:ascii="Times New Roman" w:hAnsi="Times New Roman" w:cs="Times New Roman"/>
                <w:sz w:val="24"/>
                <w:szCs w:val="24"/>
              </w:rPr>
              <w:lastRenderedPageBreak/>
              <w:t>недвижимого имущества</w:t>
            </w:r>
          </w:p>
        </w:tc>
        <w:tc>
          <w:tcPr>
            <w:tcW w:w="1230" w:type="dxa"/>
          </w:tcPr>
          <w:p w:rsidR="008D0928" w:rsidRPr="001A54A1" w:rsidRDefault="008D0928" w:rsidP="001223B5">
            <w:pPr>
              <w:jc w:val="center"/>
              <w:rPr>
                <w:rFonts w:ascii="Times New Roman" w:hAnsi="Times New Roman" w:cs="Times New Roman"/>
                <w:color w:val="000000" w:themeColor="text1"/>
                <w:sz w:val="24"/>
                <w:szCs w:val="24"/>
              </w:rPr>
            </w:pPr>
            <w:r w:rsidRPr="001A54A1">
              <w:rPr>
                <w:rFonts w:ascii="Times New Roman" w:hAnsi="Times New Roman" w:cs="Times New Roman"/>
                <w:sz w:val="24"/>
                <w:szCs w:val="24"/>
              </w:rPr>
              <w:lastRenderedPageBreak/>
              <w:t xml:space="preserve">Да </w:t>
            </w:r>
          </w:p>
        </w:tc>
        <w:tc>
          <w:tcPr>
            <w:tcW w:w="1230" w:type="dxa"/>
          </w:tcPr>
          <w:p w:rsidR="008D0928" w:rsidRPr="001A54A1" w:rsidRDefault="008D0928" w:rsidP="001223B5">
            <w:pPr>
              <w:jc w:val="center"/>
              <w:rPr>
                <w:rFonts w:ascii="Times New Roman" w:hAnsi="Times New Roman" w:cs="Times New Roman"/>
                <w:color w:val="000000" w:themeColor="text1"/>
                <w:sz w:val="24"/>
                <w:szCs w:val="24"/>
              </w:rPr>
            </w:pPr>
            <w:r w:rsidRPr="001A54A1">
              <w:rPr>
                <w:rFonts w:ascii="Times New Roman" w:hAnsi="Times New Roman" w:cs="Times New Roman"/>
                <w:sz w:val="24"/>
                <w:szCs w:val="24"/>
              </w:rPr>
              <w:t xml:space="preserve">Да </w:t>
            </w:r>
          </w:p>
        </w:tc>
        <w:tc>
          <w:tcPr>
            <w:tcW w:w="1221" w:type="dxa"/>
          </w:tcPr>
          <w:p w:rsidR="008D0928" w:rsidRPr="001A54A1" w:rsidRDefault="008D0928" w:rsidP="001223B5">
            <w:pPr>
              <w:jc w:val="center"/>
              <w:rPr>
                <w:rFonts w:ascii="Times New Roman" w:hAnsi="Times New Roman" w:cs="Times New Roman"/>
                <w:color w:val="000000" w:themeColor="text1"/>
                <w:sz w:val="24"/>
                <w:szCs w:val="24"/>
              </w:rPr>
            </w:pPr>
            <w:r w:rsidRPr="001A54A1">
              <w:rPr>
                <w:rFonts w:ascii="Times New Roman" w:hAnsi="Times New Roman" w:cs="Times New Roman"/>
                <w:sz w:val="24"/>
                <w:szCs w:val="24"/>
              </w:rPr>
              <w:t xml:space="preserve">Да </w:t>
            </w:r>
          </w:p>
        </w:tc>
        <w:tc>
          <w:tcPr>
            <w:tcW w:w="1228" w:type="dxa"/>
          </w:tcPr>
          <w:p w:rsidR="008D0928" w:rsidRPr="001A54A1" w:rsidRDefault="008D0928" w:rsidP="001223B5">
            <w:pPr>
              <w:jc w:val="center"/>
              <w:rPr>
                <w:rFonts w:ascii="Times New Roman" w:hAnsi="Times New Roman" w:cs="Times New Roman"/>
                <w:color w:val="000000" w:themeColor="text1"/>
                <w:sz w:val="24"/>
                <w:szCs w:val="24"/>
              </w:rPr>
            </w:pPr>
            <w:r w:rsidRPr="001A54A1">
              <w:rPr>
                <w:rFonts w:ascii="Times New Roman" w:hAnsi="Times New Roman" w:cs="Times New Roman"/>
                <w:sz w:val="24"/>
                <w:szCs w:val="24"/>
              </w:rPr>
              <w:t xml:space="preserve">Да </w:t>
            </w:r>
          </w:p>
        </w:tc>
      </w:tr>
      <w:tr w:rsidR="008D0928" w:rsidRPr="008E7FC2" w:rsidTr="001223B5">
        <w:tc>
          <w:tcPr>
            <w:tcW w:w="14889" w:type="dxa"/>
            <w:gridSpan w:val="9"/>
          </w:tcPr>
          <w:p w:rsidR="008D0928" w:rsidRPr="00886FC1" w:rsidRDefault="008D0928" w:rsidP="001223B5">
            <w:pPr>
              <w:rPr>
                <w:rFonts w:ascii="Times New Roman" w:hAnsi="Times New Roman" w:cs="Times New Roman"/>
                <w:color w:val="000000"/>
                <w:sz w:val="24"/>
                <w:szCs w:val="24"/>
              </w:rPr>
            </w:pPr>
            <w:r w:rsidRPr="00886FC1">
              <w:rPr>
                <w:rFonts w:ascii="Times New Roman" w:hAnsi="Times New Roman" w:cs="Times New Roman"/>
                <w:color w:val="000000"/>
                <w:sz w:val="24"/>
                <w:szCs w:val="24"/>
              </w:rPr>
              <w:lastRenderedPageBreak/>
              <w:t>1.2. Мероприятия по улучшению администрирования доходов</w:t>
            </w:r>
          </w:p>
        </w:tc>
      </w:tr>
      <w:tr w:rsidR="008D0928" w:rsidRPr="008E7FC2" w:rsidTr="001223B5">
        <w:tc>
          <w:tcPr>
            <w:tcW w:w="813" w:type="dxa"/>
          </w:tcPr>
          <w:p w:rsidR="008D0928" w:rsidRPr="00C734E1" w:rsidRDefault="008D0928" w:rsidP="001223B5">
            <w:pPr>
              <w:rPr>
                <w:rFonts w:ascii="Times New Roman" w:hAnsi="Times New Roman" w:cs="Times New Roman"/>
                <w:sz w:val="24"/>
                <w:szCs w:val="24"/>
              </w:rPr>
            </w:pPr>
            <w:r w:rsidRPr="00C734E1">
              <w:rPr>
                <w:rFonts w:ascii="Times New Roman" w:hAnsi="Times New Roman" w:cs="Times New Roman"/>
                <w:sz w:val="24"/>
                <w:szCs w:val="24"/>
              </w:rPr>
              <w:t>1.2.1</w:t>
            </w:r>
          </w:p>
        </w:tc>
        <w:tc>
          <w:tcPr>
            <w:tcW w:w="2732" w:type="dxa"/>
          </w:tcPr>
          <w:p w:rsidR="008D0928" w:rsidRPr="004C7BB1" w:rsidRDefault="008D0928" w:rsidP="001223B5">
            <w:pPr>
              <w:jc w:val="both"/>
              <w:rPr>
                <w:rFonts w:ascii="Times New Roman" w:hAnsi="Times New Roman" w:cs="Times New Roman"/>
                <w:color w:val="000000"/>
                <w:sz w:val="24"/>
                <w:szCs w:val="24"/>
              </w:rPr>
            </w:pPr>
            <w:r w:rsidRPr="004C7BB1">
              <w:rPr>
                <w:rFonts w:ascii="Times New Roman" w:hAnsi="Times New Roman" w:cs="Times New Roman"/>
                <w:color w:val="000000"/>
                <w:sz w:val="24"/>
                <w:szCs w:val="24"/>
              </w:rPr>
              <w:t xml:space="preserve">Проведение анализа поступлений и недоимки в </w:t>
            </w:r>
            <w:r>
              <w:rPr>
                <w:rFonts w:ascii="Times New Roman" w:hAnsi="Times New Roman" w:cs="Times New Roman"/>
                <w:color w:val="000000"/>
                <w:sz w:val="24"/>
                <w:szCs w:val="24"/>
              </w:rPr>
              <w:t xml:space="preserve">местный </w:t>
            </w:r>
            <w:r w:rsidRPr="004C7BB1">
              <w:rPr>
                <w:rFonts w:ascii="Times New Roman" w:hAnsi="Times New Roman" w:cs="Times New Roman"/>
                <w:color w:val="000000"/>
                <w:sz w:val="24"/>
                <w:szCs w:val="24"/>
              </w:rPr>
              <w:t xml:space="preserve">бюджет </w:t>
            </w:r>
            <w:r>
              <w:rPr>
                <w:rFonts w:ascii="Times New Roman" w:hAnsi="Times New Roman" w:cs="Times New Roman"/>
                <w:color w:val="000000"/>
                <w:sz w:val="24"/>
                <w:szCs w:val="24"/>
              </w:rPr>
              <w:t>Холмского муниципального округа Сахалинской области</w:t>
            </w:r>
            <w:r w:rsidRPr="004C7BB1">
              <w:rPr>
                <w:rFonts w:ascii="Times New Roman" w:hAnsi="Times New Roman" w:cs="Times New Roman"/>
                <w:color w:val="000000"/>
                <w:sz w:val="24"/>
                <w:szCs w:val="24"/>
              </w:rPr>
              <w:t xml:space="preserve"> по основным видам экономической деятельности (на основании информационного массива, полученного из УФНС России по Сахалинской области)</w:t>
            </w:r>
          </w:p>
        </w:tc>
        <w:tc>
          <w:tcPr>
            <w:tcW w:w="2546"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Департамент финансов администрации Холмского муниципального округа Сахалинской области,</w:t>
            </w:r>
          </w:p>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Департамент экономического развития, инвестиционной политики и закупок администрации Холмского муниципального округа Сахалинской области,</w:t>
            </w:r>
          </w:p>
          <w:p w:rsidR="008D0928" w:rsidRPr="004C7BB1"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Департамент жилищно-коммунального хозяйства администрации Холмского муниципального </w:t>
            </w:r>
            <w:r>
              <w:rPr>
                <w:rFonts w:ascii="Times New Roman" w:hAnsi="Times New Roman" w:cs="Times New Roman"/>
                <w:color w:val="000000"/>
                <w:sz w:val="24"/>
                <w:szCs w:val="24"/>
              </w:rPr>
              <w:lastRenderedPageBreak/>
              <w:t>округа Сахалинской области</w:t>
            </w:r>
          </w:p>
        </w:tc>
        <w:tc>
          <w:tcPr>
            <w:tcW w:w="1831" w:type="dxa"/>
          </w:tcPr>
          <w:p w:rsidR="008D0928" w:rsidRPr="004C7BB1"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Ежемесячно</w:t>
            </w:r>
          </w:p>
        </w:tc>
        <w:tc>
          <w:tcPr>
            <w:tcW w:w="2058" w:type="dxa"/>
          </w:tcPr>
          <w:p w:rsidR="008D0928" w:rsidRPr="00E96C8F" w:rsidRDefault="008D0928" w:rsidP="001223B5">
            <w:pPr>
              <w:rPr>
                <w:rFonts w:ascii="Times New Roman" w:hAnsi="Times New Roman" w:cs="Times New Roman"/>
                <w:color w:val="000000" w:themeColor="text1"/>
                <w:sz w:val="24"/>
                <w:szCs w:val="24"/>
              </w:rPr>
            </w:pPr>
            <w:r w:rsidRPr="00E96C8F">
              <w:rPr>
                <w:rFonts w:ascii="Times New Roman" w:hAnsi="Times New Roman" w:cs="Times New Roman"/>
                <w:color w:val="000000"/>
                <w:sz w:val="24"/>
                <w:szCs w:val="24"/>
              </w:rPr>
              <w:t>Выявление причин снижения поступлений и роста недоимки в отраслях экономики</w:t>
            </w:r>
          </w:p>
        </w:tc>
        <w:tc>
          <w:tcPr>
            <w:tcW w:w="1230" w:type="dxa"/>
          </w:tcPr>
          <w:p w:rsidR="008D0928" w:rsidRPr="00E96C8F" w:rsidRDefault="008D0928" w:rsidP="001223B5">
            <w:pPr>
              <w:jc w:val="center"/>
              <w:rPr>
                <w:rFonts w:ascii="Times New Roman" w:hAnsi="Times New Roman" w:cs="Times New Roman"/>
                <w:color w:val="000000" w:themeColor="text1"/>
                <w:sz w:val="24"/>
                <w:szCs w:val="24"/>
              </w:rPr>
            </w:pPr>
            <w:r w:rsidRPr="00E96C8F">
              <w:rPr>
                <w:rFonts w:ascii="Times New Roman" w:hAnsi="Times New Roman" w:cs="Times New Roman"/>
                <w:color w:val="000000"/>
                <w:sz w:val="24"/>
                <w:szCs w:val="24"/>
              </w:rPr>
              <w:t xml:space="preserve">Да </w:t>
            </w:r>
          </w:p>
        </w:tc>
        <w:tc>
          <w:tcPr>
            <w:tcW w:w="1230" w:type="dxa"/>
          </w:tcPr>
          <w:p w:rsidR="008D0928" w:rsidRPr="00E96C8F" w:rsidRDefault="008D0928" w:rsidP="001223B5">
            <w:pPr>
              <w:jc w:val="center"/>
              <w:rPr>
                <w:rFonts w:ascii="Times New Roman" w:hAnsi="Times New Roman" w:cs="Times New Roman"/>
                <w:color w:val="000000" w:themeColor="text1"/>
                <w:sz w:val="24"/>
                <w:szCs w:val="24"/>
              </w:rPr>
            </w:pPr>
            <w:r w:rsidRPr="00E96C8F">
              <w:rPr>
                <w:rFonts w:ascii="Times New Roman" w:hAnsi="Times New Roman" w:cs="Times New Roman"/>
                <w:color w:val="000000"/>
                <w:sz w:val="24"/>
                <w:szCs w:val="24"/>
              </w:rPr>
              <w:t xml:space="preserve">Да </w:t>
            </w:r>
          </w:p>
        </w:tc>
        <w:tc>
          <w:tcPr>
            <w:tcW w:w="1221" w:type="dxa"/>
          </w:tcPr>
          <w:p w:rsidR="008D0928" w:rsidRPr="00E96C8F" w:rsidRDefault="008D0928" w:rsidP="001223B5">
            <w:pPr>
              <w:jc w:val="center"/>
              <w:rPr>
                <w:rFonts w:ascii="Times New Roman" w:hAnsi="Times New Roman" w:cs="Times New Roman"/>
                <w:color w:val="000000" w:themeColor="text1"/>
                <w:sz w:val="24"/>
                <w:szCs w:val="24"/>
              </w:rPr>
            </w:pPr>
            <w:r w:rsidRPr="00E96C8F">
              <w:rPr>
                <w:rFonts w:ascii="Times New Roman" w:hAnsi="Times New Roman" w:cs="Times New Roman"/>
                <w:color w:val="000000"/>
                <w:sz w:val="24"/>
                <w:szCs w:val="24"/>
              </w:rPr>
              <w:t xml:space="preserve">Да </w:t>
            </w:r>
          </w:p>
        </w:tc>
        <w:tc>
          <w:tcPr>
            <w:tcW w:w="1228" w:type="dxa"/>
          </w:tcPr>
          <w:p w:rsidR="008D0928" w:rsidRPr="00E96C8F" w:rsidRDefault="008D0928" w:rsidP="001223B5">
            <w:pPr>
              <w:jc w:val="center"/>
              <w:rPr>
                <w:rFonts w:ascii="Times New Roman" w:hAnsi="Times New Roman" w:cs="Times New Roman"/>
                <w:color w:val="000000" w:themeColor="text1"/>
                <w:sz w:val="24"/>
                <w:szCs w:val="24"/>
              </w:rPr>
            </w:pPr>
            <w:r w:rsidRPr="00E96C8F">
              <w:rPr>
                <w:rFonts w:ascii="Times New Roman" w:hAnsi="Times New Roman" w:cs="Times New Roman"/>
                <w:color w:val="000000"/>
                <w:sz w:val="24"/>
                <w:szCs w:val="24"/>
              </w:rPr>
              <w:t xml:space="preserve">Да </w:t>
            </w:r>
          </w:p>
        </w:tc>
      </w:tr>
      <w:tr w:rsidR="008D0928" w:rsidRPr="008E7FC2" w:rsidTr="001223B5">
        <w:tc>
          <w:tcPr>
            <w:tcW w:w="813" w:type="dxa"/>
          </w:tcPr>
          <w:p w:rsidR="008D0928" w:rsidRPr="00C734E1" w:rsidRDefault="008D0928" w:rsidP="001223B5">
            <w:pPr>
              <w:rPr>
                <w:rFonts w:ascii="Times New Roman" w:hAnsi="Times New Roman" w:cs="Times New Roman"/>
                <w:sz w:val="24"/>
                <w:szCs w:val="24"/>
              </w:rPr>
            </w:pPr>
            <w:r w:rsidRPr="00C734E1">
              <w:rPr>
                <w:rFonts w:ascii="Times New Roman" w:hAnsi="Times New Roman" w:cs="Times New Roman"/>
                <w:sz w:val="24"/>
                <w:szCs w:val="24"/>
              </w:rPr>
              <w:lastRenderedPageBreak/>
              <w:t>1.2.2.</w:t>
            </w:r>
          </w:p>
        </w:tc>
        <w:tc>
          <w:tcPr>
            <w:tcW w:w="2732" w:type="dxa"/>
          </w:tcPr>
          <w:p w:rsidR="008D0928"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Проведение межведомственных комиссий по урегулированию задолженности (с приглашением руководителей организаций, индивидуальных предпринимателей и физических лиц, имеющих задолженность перед бюджетом) с участием представителей налоговых органов</w:t>
            </w:r>
          </w:p>
          <w:p w:rsidR="008D0928" w:rsidRPr="009A6933" w:rsidRDefault="008D0928" w:rsidP="001223B5">
            <w:pPr>
              <w:jc w:val="both"/>
              <w:rPr>
                <w:rFonts w:ascii="Times New Roman" w:hAnsi="Times New Roman" w:cs="Times New Roman"/>
                <w:color w:val="000000"/>
                <w:sz w:val="24"/>
                <w:szCs w:val="24"/>
              </w:rPr>
            </w:pPr>
          </w:p>
        </w:tc>
        <w:tc>
          <w:tcPr>
            <w:tcW w:w="2546"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Департамент финансов администрации Холмского муниципального округа Сахалинской области,</w:t>
            </w:r>
          </w:p>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Департамент экономического развития, инвестиционной политики и закупок администрации Холмского муниципального округа Сахалинской области,</w:t>
            </w:r>
          </w:p>
          <w:p w:rsidR="008D0928" w:rsidRPr="009A6933"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УФНС по Сахалинской области (по согласованию)</w:t>
            </w:r>
          </w:p>
        </w:tc>
        <w:tc>
          <w:tcPr>
            <w:tcW w:w="1831" w:type="dxa"/>
          </w:tcPr>
          <w:p w:rsidR="008D0928" w:rsidRPr="005C1FEF" w:rsidRDefault="008D0928" w:rsidP="001223B5">
            <w:pPr>
              <w:jc w:val="center"/>
              <w:rPr>
                <w:rFonts w:ascii="Times New Roman" w:hAnsi="Times New Roman" w:cs="Times New Roman"/>
                <w:color w:val="000000" w:themeColor="text1"/>
                <w:sz w:val="24"/>
                <w:szCs w:val="24"/>
              </w:rPr>
            </w:pPr>
            <w:r w:rsidRPr="005C1FEF">
              <w:rPr>
                <w:rFonts w:ascii="Times New Roman" w:hAnsi="Times New Roman" w:cs="Times New Roman"/>
                <w:sz w:val="24"/>
                <w:szCs w:val="24"/>
              </w:rPr>
              <w:t>В течение года</w:t>
            </w:r>
          </w:p>
        </w:tc>
        <w:tc>
          <w:tcPr>
            <w:tcW w:w="2058" w:type="dxa"/>
          </w:tcPr>
          <w:p w:rsidR="008D0928" w:rsidRPr="005C1FEF" w:rsidRDefault="008D0928" w:rsidP="001223B5">
            <w:pPr>
              <w:rPr>
                <w:rFonts w:ascii="Times New Roman" w:hAnsi="Times New Roman" w:cs="Times New Roman"/>
                <w:color w:val="000000" w:themeColor="text1"/>
                <w:sz w:val="24"/>
                <w:szCs w:val="24"/>
              </w:rPr>
            </w:pPr>
            <w:r w:rsidRPr="005C1FEF">
              <w:rPr>
                <w:rFonts w:ascii="Times New Roman" w:hAnsi="Times New Roman" w:cs="Times New Roman"/>
                <w:color w:val="000000"/>
                <w:sz w:val="24"/>
                <w:szCs w:val="24"/>
              </w:rPr>
              <w:t>Количество проведенных комиссий</w:t>
            </w:r>
          </w:p>
        </w:tc>
        <w:tc>
          <w:tcPr>
            <w:tcW w:w="1230" w:type="dxa"/>
          </w:tcPr>
          <w:p w:rsidR="008D0928" w:rsidRPr="005C1FEF" w:rsidRDefault="008D0928" w:rsidP="001223B5">
            <w:pPr>
              <w:jc w:val="center"/>
              <w:rPr>
                <w:rFonts w:ascii="Times New Roman" w:hAnsi="Times New Roman" w:cs="Times New Roman"/>
                <w:color w:val="000000" w:themeColor="text1"/>
                <w:sz w:val="24"/>
                <w:szCs w:val="24"/>
              </w:rPr>
            </w:pPr>
            <w:r w:rsidRPr="005C1FEF">
              <w:rPr>
                <w:rFonts w:ascii="Times New Roman" w:hAnsi="Times New Roman" w:cs="Times New Roman"/>
                <w:sz w:val="24"/>
                <w:szCs w:val="24"/>
                <w:highlight w:val="white"/>
              </w:rPr>
              <w:t>Не менее 4</w:t>
            </w:r>
          </w:p>
        </w:tc>
        <w:tc>
          <w:tcPr>
            <w:tcW w:w="1230" w:type="dxa"/>
          </w:tcPr>
          <w:p w:rsidR="008D0928" w:rsidRPr="005C1FEF" w:rsidRDefault="008D0928" w:rsidP="001223B5">
            <w:pPr>
              <w:jc w:val="center"/>
              <w:rPr>
                <w:rFonts w:ascii="Times New Roman" w:hAnsi="Times New Roman" w:cs="Times New Roman"/>
                <w:color w:val="000000" w:themeColor="text1"/>
                <w:sz w:val="24"/>
                <w:szCs w:val="24"/>
              </w:rPr>
            </w:pPr>
            <w:r w:rsidRPr="005C1FEF">
              <w:rPr>
                <w:rFonts w:ascii="Times New Roman" w:hAnsi="Times New Roman" w:cs="Times New Roman"/>
                <w:sz w:val="24"/>
                <w:szCs w:val="24"/>
                <w:highlight w:val="white"/>
              </w:rPr>
              <w:t>Не менее 4</w:t>
            </w:r>
          </w:p>
        </w:tc>
        <w:tc>
          <w:tcPr>
            <w:tcW w:w="1221" w:type="dxa"/>
          </w:tcPr>
          <w:p w:rsidR="008D0928" w:rsidRPr="005C1FEF" w:rsidRDefault="008D0928" w:rsidP="001223B5">
            <w:pPr>
              <w:jc w:val="center"/>
              <w:rPr>
                <w:rFonts w:ascii="Times New Roman" w:hAnsi="Times New Roman" w:cs="Times New Roman"/>
                <w:color w:val="000000" w:themeColor="text1"/>
                <w:sz w:val="24"/>
                <w:szCs w:val="24"/>
              </w:rPr>
            </w:pPr>
            <w:r w:rsidRPr="005C1FEF">
              <w:rPr>
                <w:rFonts w:ascii="Times New Roman" w:hAnsi="Times New Roman" w:cs="Times New Roman"/>
                <w:sz w:val="24"/>
                <w:szCs w:val="24"/>
                <w:highlight w:val="white"/>
              </w:rPr>
              <w:t>Не менее 4</w:t>
            </w:r>
          </w:p>
        </w:tc>
        <w:tc>
          <w:tcPr>
            <w:tcW w:w="1228" w:type="dxa"/>
          </w:tcPr>
          <w:p w:rsidR="008D0928" w:rsidRPr="005C1FEF" w:rsidRDefault="008D0928" w:rsidP="001223B5">
            <w:pPr>
              <w:jc w:val="center"/>
              <w:rPr>
                <w:rFonts w:ascii="Times New Roman" w:hAnsi="Times New Roman" w:cs="Times New Roman"/>
                <w:color w:val="000000" w:themeColor="text1"/>
                <w:sz w:val="24"/>
                <w:szCs w:val="24"/>
              </w:rPr>
            </w:pPr>
            <w:r w:rsidRPr="005C1FEF">
              <w:rPr>
                <w:rFonts w:ascii="Times New Roman" w:hAnsi="Times New Roman" w:cs="Times New Roman"/>
                <w:sz w:val="24"/>
                <w:szCs w:val="24"/>
                <w:highlight w:val="white"/>
              </w:rPr>
              <w:t>Не менее 4</w:t>
            </w:r>
          </w:p>
        </w:tc>
      </w:tr>
      <w:tr w:rsidR="008D0928" w:rsidRPr="008E7FC2" w:rsidTr="001223B5">
        <w:tc>
          <w:tcPr>
            <w:tcW w:w="813" w:type="dxa"/>
          </w:tcPr>
          <w:p w:rsidR="008D0928" w:rsidRPr="00C734E1" w:rsidRDefault="008D0928" w:rsidP="001223B5">
            <w:pPr>
              <w:rPr>
                <w:rFonts w:ascii="Times New Roman" w:hAnsi="Times New Roman" w:cs="Times New Roman"/>
                <w:sz w:val="24"/>
                <w:szCs w:val="24"/>
              </w:rPr>
            </w:pPr>
            <w:r w:rsidRPr="00C734E1">
              <w:rPr>
                <w:rFonts w:ascii="Times New Roman" w:hAnsi="Times New Roman" w:cs="Times New Roman"/>
                <w:sz w:val="24"/>
                <w:szCs w:val="24"/>
              </w:rPr>
              <w:t>1.2.3.</w:t>
            </w:r>
          </w:p>
        </w:tc>
        <w:tc>
          <w:tcPr>
            <w:tcW w:w="2732" w:type="dxa"/>
          </w:tcPr>
          <w:p w:rsidR="008D0928" w:rsidRPr="009A6933"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Проведение мероприятий по погашению задолженности по имущественным налогам физических лиц муниципальными служащими, сотрудниками  муниципальных учреждений</w:t>
            </w:r>
          </w:p>
        </w:tc>
        <w:tc>
          <w:tcPr>
            <w:tcW w:w="2546"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Собрание Холмского муниципального округа Сахалинской области, Контрольно-счетная палата Холмского муниципального округа Сахалинской области, Администрация Холмского </w:t>
            </w:r>
            <w:r>
              <w:rPr>
                <w:rFonts w:ascii="Times New Roman" w:hAnsi="Times New Roman" w:cs="Times New Roman"/>
                <w:color w:val="000000"/>
                <w:sz w:val="24"/>
                <w:szCs w:val="24"/>
              </w:rPr>
              <w:lastRenderedPageBreak/>
              <w:t>муниципального округа Сахалинской области, Департамент финансов администрации Холмского муниципального округа Сахалинской области,</w:t>
            </w:r>
          </w:p>
          <w:p w:rsidR="008D0928" w:rsidRPr="004C7BB1" w:rsidRDefault="008D0928" w:rsidP="001223B5">
            <w:pPr>
              <w:jc w:val="center"/>
              <w:rPr>
                <w:rFonts w:ascii="Times New Roman" w:hAnsi="Times New Roman" w:cs="Times New Roman"/>
                <w:color w:val="000000"/>
                <w:sz w:val="24"/>
                <w:szCs w:val="24"/>
              </w:rPr>
            </w:pPr>
            <w:r w:rsidRPr="009A6933">
              <w:rPr>
                <w:rFonts w:ascii="Times New Roman" w:hAnsi="Times New Roman" w:cs="Times New Roman"/>
                <w:sz w:val="24"/>
                <w:szCs w:val="24"/>
              </w:rPr>
              <w:t>Департамент по управлению муниципальным имуществом и землепользованию администрации Холмского муниципального округа</w:t>
            </w:r>
            <w:r>
              <w:rPr>
                <w:rFonts w:ascii="Times New Roman" w:hAnsi="Times New Roman" w:cs="Times New Roman"/>
                <w:sz w:val="24"/>
                <w:szCs w:val="24"/>
              </w:rPr>
              <w:t xml:space="preserve"> Сахалинской области</w:t>
            </w:r>
            <w:r>
              <w:rPr>
                <w:rFonts w:ascii="Times New Roman" w:hAnsi="Times New Roman" w:cs="Times New Roman"/>
                <w:color w:val="000000"/>
                <w:sz w:val="24"/>
                <w:szCs w:val="24"/>
              </w:rPr>
              <w:t xml:space="preserve">, Департамент образования Холмского муниципального округа Сахалинской области, Департамент культуры, спорта и молодежной политики администрации Холмского муниципального округа Сахалинской области, Департамент жилищно-коммунального </w:t>
            </w:r>
            <w:r>
              <w:rPr>
                <w:rFonts w:ascii="Times New Roman" w:hAnsi="Times New Roman" w:cs="Times New Roman"/>
                <w:color w:val="000000"/>
                <w:sz w:val="24"/>
                <w:szCs w:val="24"/>
              </w:rPr>
              <w:lastRenderedPageBreak/>
              <w:t>хозяйства администрации Холмского муниципального округа Сахалинской области</w:t>
            </w:r>
          </w:p>
        </w:tc>
        <w:tc>
          <w:tcPr>
            <w:tcW w:w="1831" w:type="dxa"/>
          </w:tcPr>
          <w:p w:rsidR="008D0928" w:rsidRPr="009A6933"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В течении года </w:t>
            </w:r>
          </w:p>
        </w:tc>
        <w:tc>
          <w:tcPr>
            <w:tcW w:w="2058" w:type="dxa"/>
          </w:tcPr>
          <w:p w:rsidR="008D0928" w:rsidRPr="009A6933" w:rsidRDefault="008D0928" w:rsidP="001223B5">
            <w:pPr>
              <w:jc w:val="both"/>
              <w:rPr>
                <w:rFonts w:ascii="Times New Roman" w:hAnsi="Times New Roman" w:cs="Times New Roman"/>
                <w:color w:val="000000"/>
                <w:sz w:val="24"/>
                <w:szCs w:val="24"/>
              </w:rPr>
            </w:pPr>
            <w:r w:rsidRPr="00C644B7">
              <w:rPr>
                <w:rFonts w:ascii="Times New Roman" w:hAnsi="Times New Roman" w:cs="Times New Roman"/>
                <w:color w:val="000000"/>
                <w:sz w:val="24"/>
                <w:szCs w:val="24"/>
              </w:rPr>
              <w:t>Проведение работы по сокращению задолженности по налогам</w:t>
            </w:r>
          </w:p>
        </w:tc>
        <w:tc>
          <w:tcPr>
            <w:tcW w:w="1230"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100%</w:t>
            </w:r>
          </w:p>
        </w:tc>
        <w:tc>
          <w:tcPr>
            <w:tcW w:w="1230"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100%</w:t>
            </w:r>
          </w:p>
        </w:tc>
        <w:tc>
          <w:tcPr>
            <w:tcW w:w="1221"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100%</w:t>
            </w:r>
          </w:p>
        </w:tc>
        <w:tc>
          <w:tcPr>
            <w:tcW w:w="1228"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100%</w:t>
            </w:r>
          </w:p>
        </w:tc>
      </w:tr>
      <w:tr w:rsidR="008D0928" w:rsidRPr="008E7FC2" w:rsidTr="001223B5">
        <w:tc>
          <w:tcPr>
            <w:tcW w:w="813" w:type="dxa"/>
          </w:tcPr>
          <w:p w:rsidR="008D0928" w:rsidRPr="00C734E1" w:rsidRDefault="008D0928" w:rsidP="001223B5">
            <w:pPr>
              <w:rPr>
                <w:rFonts w:ascii="Times New Roman" w:hAnsi="Times New Roman" w:cs="Times New Roman"/>
                <w:sz w:val="24"/>
                <w:szCs w:val="24"/>
              </w:rPr>
            </w:pPr>
            <w:r w:rsidRPr="00C734E1">
              <w:rPr>
                <w:rFonts w:ascii="Times New Roman" w:hAnsi="Times New Roman" w:cs="Times New Roman"/>
                <w:sz w:val="24"/>
                <w:szCs w:val="24"/>
              </w:rPr>
              <w:lastRenderedPageBreak/>
              <w:t>1.2.4.</w:t>
            </w:r>
          </w:p>
        </w:tc>
        <w:tc>
          <w:tcPr>
            <w:tcW w:w="2732" w:type="dxa"/>
          </w:tcPr>
          <w:p w:rsidR="008D0928"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Принятие мер по легализации теневой занятости и налогообложению доходов граждан</w:t>
            </w:r>
          </w:p>
        </w:tc>
        <w:tc>
          <w:tcPr>
            <w:tcW w:w="2546"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Департамент экономического развития, инвестиционной политики и закупок администрации Холмского муниципального округа Сахалинской области</w:t>
            </w:r>
          </w:p>
        </w:tc>
        <w:tc>
          <w:tcPr>
            <w:tcW w:w="1831"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течении года</w:t>
            </w:r>
          </w:p>
        </w:tc>
        <w:tc>
          <w:tcPr>
            <w:tcW w:w="2058" w:type="dxa"/>
          </w:tcPr>
          <w:p w:rsidR="008D0928" w:rsidRPr="00C644B7"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Увеличение налоговых доходов (увеличение поступлений по налогу на доходы физических лиц)</w:t>
            </w:r>
          </w:p>
        </w:tc>
        <w:tc>
          <w:tcPr>
            <w:tcW w:w="1230"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30"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21"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28"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r>
      <w:tr w:rsidR="008D0928" w:rsidRPr="008E7FC2" w:rsidTr="001223B5">
        <w:tc>
          <w:tcPr>
            <w:tcW w:w="14889" w:type="dxa"/>
            <w:gridSpan w:val="9"/>
          </w:tcPr>
          <w:p w:rsidR="008D0928" w:rsidRPr="00C734E1" w:rsidRDefault="008D0928" w:rsidP="001223B5">
            <w:pPr>
              <w:jc w:val="both"/>
              <w:rPr>
                <w:rFonts w:ascii="Times New Roman" w:hAnsi="Times New Roman" w:cs="Times New Roman"/>
                <w:color w:val="000000"/>
                <w:sz w:val="24"/>
                <w:szCs w:val="24"/>
              </w:rPr>
            </w:pPr>
            <w:r w:rsidRPr="00C734E1">
              <w:rPr>
                <w:rFonts w:ascii="Times New Roman" w:hAnsi="Times New Roman" w:cs="Times New Roman"/>
                <w:color w:val="000000"/>
                <w:sz w:val="24"/>
                <w:szCs w:val="24"/>
              </w:rPr>
              <w:t>1.3. Мероприятия по управлению неналоговыми доходами</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1.3.1.</w:t>
            </w:r>
          </w:p>
        </w:tc>
        <w:tc>
          <w:tcPr>
            <w:tcW w:w="2732" w:type="dxa"/>
          </w:tcPr>
          <w:p w:rsidR="008D0928" w:rsidRPr="00752D77" w:rsidRDefault="008D0928" w:rsidP="001223B5">
            <w:pPr>
              <w:jc w:val="both"/>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Пересмотр размера базовой ставки годовой арендной платы за пользование имуществом и земельными участками, находящимися в муниципальной  собственности Холмского муниципального округа Сахалинской области</w:t>
            </w:r>
          </w:p>
        </w:tc>
        <w:tc>
          <w:tcPr>
            <w:tcW w:w="2546"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Департамент по управлению муниципальной собственностью и землепользованию администрации Холмского муниципального округа Сахалинской области</w:t>
            </w:r>
          </w:p>
        </w:tc>
        <w:tc>
          <w:tcPr>
            <w:tcW w:w="1831" w:type="dxa"/>
          </w:tcPr>
          <w:p w:rsidR="008D0928" w:rsidRPr="00752D77" w:rsidRDefault="008D0928" w:rsidP="001223B5">
            <w:pPr>
              <w:jc w:val="center"/>
              <w:rPr>
                <w:rFonts w:ascii="Times New Roman" w:hAnsi="Times New Roman" w:cs="Times New Roman"/>
                <w:color w:val="000000"/>
                <w:sz w:val="24"/>
                <w:szCs w:val="24"/>
              </w:rPr>
            </w:pPr>
            <w:r w:rsidRPr="00752D77">
              <w:rPr>
                <w:rFonts w:ascii="Times New Roman" w:hAnsi="Times New Roman" w:cs="Times New Roman"/>
                <w:color w:val="000000"/>
                <w:sz w:val="24"/>
                <w:szCs w:val="24"/>
              </w:rPr>
              <w:t xml:space="preserve">Ежегодно </w:t>
            </w:r>
          </w:p>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до 31 декабря</w:t>
            </w:r>
          </w:p>
        </w:tc>
        <w:tc>
          <w:tcPr>
            <w:tcW w:w="2058" w:type="dxa"/>
          </w:tcPr>
          <w:p w:rsidR="008D0928" w:rsidRPr="00752D77" w:rsidRDefault="008D0928" w:rsidP="001223B5">
            <w:pP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Прирост поступлений неналоговых доходов</w:t>
            </w:r>
          </w:p>
        </w:tc>
        <w:tc>
          <w:tcPr>
            <w:tcW w:w="1230"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30"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21"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c>
          <w:tcPr>
            <w:tcW w:w="1228" w:type="dxa"/>
          </w:tcPr>
          <w:p w:rsidR="008D0928" w:rsidRPr="00752D77" w:rsidRDefault="008D0928" w:rsidP="001223B5">
            <w:pPr>
              <w:jc w:val="center"/>
              <w:rPr>
                <w:rFonts w:ascii="Times New Roman" w:hAnsi="Times New Roman" w:cs="Times New Roman"/>
                <w:color w:val="000000" w:themeColor="text1"/>
                <w:sz w:val="24"/>
                <w:szCs w:val="24"/>
              </w:rPr>
            </w:pPr>
            <w:r w:rsidRPr="00752D77">
              <w:rPr>
                <w:rFonts w:ascii="Times New Roman" w:hAnsi="Times New Roman" w:cs="Times New Roman"/>
                <w:color w:val="000000"/>
                <w:sz w:val="24"/>
                <w:szCs w:val="24"/>
              </w:rPr>
              <w:t xml:space="preserve">Да </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1.3.2.</w:t>
            </w:r>
          </w:p>
        </w:tc>
        <w:tc>
          <w:tcPr>
            <w:tcW w:w="2732" w:type="dxa"/>
          </w:tcPr>
          <w:p w:rsidR="008D0928" w:rsidRPr="005D1810" w:rsidRDefault="008D0928" w:rsidP="001223B5">
            <w:pPr>
              <w:jc w:val="both"/>
              <w:rPr>
                <w:rFonts w:ascii="Times New Roman" w:hAnsi="Times New Roman" w:cs="Times New Roman"/>
                <w:color w:val="000000" w:themeColor="text1"/>
                <w:sz w:val="24"/>
                <w:szCs w:val="24"/>
              </w:rPr>
            </w:pPr>
            <w:r w:rsidRPr="005D1810">
              <w:rPr>
                <w:rFonts w:ascii="Times New Roman" w:hAnsi="Times New Roman" w:cs="Times New Roman"/>
                <w:sz w:val="24"/>
                <w:szCs w:val="24"/>
              </w:rPr>
              <w:t xml:space="preserve">Принятие мер по взысканию просроченной дебиторской </w:t>
            </w:r>
            <w:r w:rsidRPr="005D1810">
              <w:rPr>
                <w:rFonts w:ascii="Times New Roman" w:hAnsi="Times New Roman" w:cs="Times New Roman"/>
                <w:sz w:val="24"/>
                <w:szCs w:val="24"/>
              </w:rPr>
              <w:lastRenderedPageBreak/>
              <w:t>задолженности по неналоговым доходам</w:t>
            </w:r>
          </w:p>
        </w:tc>
        <w:tc>
          <w:tcPr>
            <w:tcW w:w="2546" w:type="dxa"/>
          </w:tcPr>
          <w:p w:rsidR="008D0928" w:rsidRPr="005D1810" w:rsidRDefault="008A23FE" w:rsidP="00A45B69">
            <w:pPr>
              <w:jc w:val="center"/>
              <w:rPr>
                <w:rFonts w:ascii="Times New Roman" w:hAnsi="Times New Roman" w:cs="Times New Roman"/>
                <w:color w:val="000000" w:themeColor="text1"/>
                <w:sz w:val="24"/>
                <w:szCs w:val="24"/>
              </w:rPr>
            </w:pPr>
            <w:r>
              <w:rPr>
                <w:rFonts w:ascii="Times New Roman" w:hAnsi="Times New Roman" w:cs="Times New Roman"/>
                <w:sz w:val="24"/>
                <w:szCs w:val="24"/>
              </w:rPr>
              <w:lastRenderedPageBreak/>
              <w:t xml:space="preserve">Администрация Холмского муниципального округа Сахалинской </w:t>
            </w:r>
            <w:r>
              <w:rPr>
                <w:rFonts w:ascii="Times New Roman" w:hAnsi="Times New Roman" w:cs="Times New Roman"/>
                <w:sz w:val="24"/>
                <w:szCs w:val="24"/>
              </w:rPr>
              <w:lastRenderedPageBreak/>
              <w:t xml:space="preserve">области, Департамент финансов администрации Холмского муниципального округа Сахалинской области, </w:t>
            </w:r>
            <w:r w:rsidRPr="00752D77">
              <w:rPr>
                <w:rFonts w:ascii="Times New Roman" w:hAnsi="Times New Roman" w:cs="Times New Roman"/>
                <w:color w:val="000000"/>
                <w:sz w:val="24"/>
                <w:szCs w:val="24"/>
              </w:rPr>
              <w:t>Департамент по управлению муниципальной собственностью и землепользованию администрации Холмского муниципального округа Сахалинской области</w:t>
            </w:r>
            <w:r w:rsidR="0042342D">
              <w:rPr>
                <w:rFonts w:ascii="Times New Roman" w:hAnsi="Times New Roman" w:cs="Times New Roman"/>
                <w:color w:val="000000"/>
                <w:sz w:val="24"/>
                <w:szCs w:val="24"/>
              </w:rPr>
              <w:t xml:space="preserve">, Департамент образования администрации Холмского муниципального округа Сахалинской области </w:t>
            </w:r>
          </w:p>
        </w:tc>
        <w:tc>
          <w:tcPr>
            <w:tcW w:w="1831" w:type="dxa"/>
          </w:tcPr>
          <w:p w:rsidR="008D0928" w:rsidRPr="005D1810" w:rsidRDefault="008D0928" w:rsidP="001223B5">
            <w:pPr>
              <w:jc w:val="center"/>
              <w:rPr>
                <w:rFonts w:ascii="Times New Roman" w:hAnsi="Times New Roman" w:cs="Times New Roman"/>
                <w:sz w:val="24"/>
                <w:szCs w:val="24"/>
                <w:highlight w:val="yellow"/>
              </w:rPr>
            </w:pPr>
            <w:r>
              <w:rPr>
                <w:rFonts w:ascii="Times New Roman" w:hAnsi="Times New Roman" w:cs="Times New Roman"/>
                <w:sz w:val="24"/>
                <w:szCs w:val="24"/>
              </w:rPr>
              <w:lastRenderedPageBreak/>
              <w:t>В течении года</w:t>
            </w:r>
          </w:p>
          <w:p w:rsidR="008D0928" w:rsidRPr="005D1810" w:rsidRDefault="008D0928" w:rsidP="001223B5">
            <w:pPr>
              <w:rPr>
                <w:rFonts w:ascii="Times New Roman" w:hAnsi="Times New Roman" w:cs="Times New Roman"/>
                <w:color w:val="000000" w:themeColor="text1"/>
                <w:sz w:val="24"/>
                <w:szCs w:val="24"/>
              </w:rPr>
            </w:pPr>
          </w:p>
        </w:tc>
        <w:tc>
          <w:tcPr>
            <w:tcW w:w="2058" w:type="dxa"/>
          </w:tcPr>
          <w:p w:rsidR="008D0928" w:rsidRPr="005D1810" w:rsidRDefault="008D0928" w:rsidP="001223B5">
            <w:pPr>
              <w:rPr>
                <w:rFonts w:ascii="Times New Roman" w:hAnsi="Times New Roman" w:cs="Times New Roman"/>
                <w:color w:val="000000" w:themeColor="text1"/>
                <w:sz w:val="24"/>
                <w:szCs w:val="24"/>
              </w:rPr>
            </w:pPr>
            <w:r w:rsidRPr="005D1810">
              <w:rPr>
                <w:rFonts w:ascii="Times New Roman" w:hAnsi="Times New Roman" w:cs="Times New Roman"/>
                <w:sz w:val="24"/>
                <w:szCs w:val="24"/>
              </w:rPr>
              <w:t>Поступлени</w:t>
            </w:r>
            <w:r>
              <w:rPr>
                <w:rFonts w:ascii="Times New Roman" w:hAnsi="Times New Roman" w:cs="Times New Roman"/>
                <w:sz w:val="24"/>
                <w:szCs w:val="24"/>
              </w:rPr>
              <w:t>е</w:t>
            </w:r>
            <w:r w:rsidRPr="005D1810">
              <w:rPr>
                <w:rFonts w:ascii="Times New Roman" w:hAnsi="Times New Roman" w:cs="Times New Roman"/>
                <w:sz w:val="24"/>
                <w:szCs w:val="24"/>
              </w:rPr>
              <w:t xml:space="preserve"> в </w:t>
            </w:r>
            <w:r>
              <w:rPr>
                <w:rFonts w:ascii="Times New Roman" w:hAnsi="Times New Roman" w:cs="Times New Roman"/>
                <w:sz w:val="24"/>
                <w:szCs w:val="24"/>
              </w:rPr>
              <w:t xml:space="preserve">местный </w:t>
            </w:r>
            <w:r w:rsidRPr="005D1810">
              <w:rPr>
                <w:rFonts w:ascii="Times New Roman" w:hAnsi="Times New Roman" w:cs="Times New Roman"/>
                <w:sz w:val="24"/>
                <w:szCs w:val="24"/>
              </w:rPr>
              <w:t xml:space="preserve">бюджет сумм </w:t>
            </w:r>
            <w:r w:rsidRPr="005D1810">
              <w:rPr>
                <w:rFonts w:ascii="Times New Roman" w:hAnsi="Times New Roman" w:cs="Times New Roman"/>
                <w:sz w:val="24"/>
                <w:szCs w:val="24"/>
              </w:rPr>
              <w:lastRenderedPageBreak/>
              <w:t>дебиторской задолженности</w:t>
            </w:r>
          </w:p>
        </w:tc>
        <w:tc>
          <w:tcPr>
            <w:tcW w:w="1230" w:type="dxa"/>
          </w:tcPr>
          <w:p w:rsidR="008D0928" w:rsidRPr="005D1810" w:rsidRDefault="008D0928" w:rsidP="001223B5">
            <w:pPr>
              <w:jc w:val="center"/>
              <w:rPr>
                <w:rFonts w:ascii="Times New Roman" w:hAnsi="Times New Roman" w:cs="Times New Roman"/>
                <w:color w:val="000000" w:themeColor="text1"/>
                <w:sz w:val="24"/>
                <w:szCs w:val="24"/>
              </w:rPr>
            </w:pPr>
            <w:r w:rsidRPr="005D1810">
              <w:rPr>
                <w:rFonts w:ascii="Times New Roman" w:hAnsi="Times New Roman" w:cs="Times New Roman"/>
                <w:color w:val="000000"/>
                <w:sz w:val="24"/>
                <w:szCs w:val="24"/>
              </w:rPr>
              <w:lastRenderedPageBreak/>
              <w:t xml:space="preserve">Да </w:t>
            </w:r>
          </w:p>
        </w:tc>
        <w:tc>
          <w:tcPr>
            <w:tcW w:w="1230" w:type="dxa"/>
          </w:tcPr>
          <w:p w:rsidR="008D0928" w:rsidRPr="005D1810" w:rsidRDefault="008D0928" w:rsidP="001223B5">
            <w:pPr>
              <w:jc w:val="center"/>
              <w:rPr>
                <w:rFonts w:ascii="Times New Roman" w:hAnsi="Times New Roman" w:cs="Times New Roman"/>
                <w:color w:val="000000" w:themeColor="text1"/>
                <w:sz w:val="24"/>
                <w:szCs w:val="24"/>
              </w:rPr>
            </w:pPr>
            <w:r w:rsidRPr="005D1810">
              <w:rPr>
                <w:rFonts w:ascii="Times New Roman" w:hAnsi="Times New Roman" w:cs="Times New Roman"/>
                <w:color w:val="000000"/>
                <w:sz w:val="24"/>
                <w:szCs w:val="24"/>
              </w:rPr>
              <w:t xml:space="preserve">Да </w:t>
            </w:r>
          </w:p>
        </w:tc>
        <w:tc>
          <w:tcPr>
            <w:tcW w:w="1221" w:type="dxa"/>
          </w:tcPr>
          <w:p w:rsidR="008D0928" w:rsidRPr="005D1810" w:rsidRDefault="008D0928" w:rsidP="001223B5">
            <w:pPr>
              <w:jc w:val="center"/>
              <w:rPr>
                <w:rFonts w:ascii="Times New Roman" w:hAnsi="Times New Roman" w:cs="Times New Roman"/>
                <w:color w:val="000000" w:themeColor="text1"/>
                <w:sz w:val="24"/>
                <w:szCs w:val="24"/>
              </w:rPr>
            </w:pPr>
            <w:r w:rsidRPr="005D1810">
              <w:rPr>
                <w:rFonts w:ascii="Times New Roman" w:hAnsi="Times New Roman" w:cs="Times New Roman"/>
                <w:color w:val="000000"/>
                <w:sz w:val="24"/>
                <w:szCs w:val="24"/>
              </w:rPr>
              <w:t xml:space="preserve">Да </w:t>
            </w:r>
          </w:p>
        </w:tc>
        <w:tc>
          <w:tcPr>
            <w:tcW w:w="1228" w:type="dxa"/>
          </w:tcPr>
          <w:p w:rsidR="008D0928" w:rsidRPr="005D1810" w:rsidRDefault="008D0928" w:rsidP="001223B5">
            <w:pPr>
              <w:jc w:val="center"/>
              <w:rPr>
                <w:rFonts w:ascii="Times New Roman" w:hAnsi="Times New Roman" w:cs="Times New Roman"/>
                <w:color w:val="000000" w:themeColor="text1"/>
                <w:sz w:val="24"/>
                <w:szCs w:val="24"/>
              </w:rPr>
            </w:pPr>
            <w:r w:rsidRPr="005D1810">
              <w:rPr>
                <w:rFonts w:ascii="Times New Roman" w:hAnsi="Times New Roman" w:cs="Times New Roman"/>
                <w:color w:val="000000"/>
                <w:sz w:val="24"/>
                <w:szCs w:val="24"/>
              </w:rPr>
              <w:t xml:space="preserve">Да </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lastRenderedPageBreak/>
              <w:t>1.3.3.</w:t>
            </w:r>
          </w:p>
        </w:tc>
        <w:tc>
          <w:tcPr>
            <w:tcW w:w="2732" w:type="dxa"/>
          </w:tcPr>
          <w:p w:rsidR="008D0928" w:rsidRPr="009A6933"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Осуществление контроля результативности административной комиссии в части выявления нарушений правил благоустройства, а также привлечения нарушителей к </w:t>
            </w:r>
            <w:r>
              <w:rPr>
                <w:rFonts w:ascii="Times New Roman" w:hAnsi="Times New Roman" w:cs="Times New Roman"/>
                <w:color w:val="000000"/>
                <w:sz w:val="24"/>
                <w:szCs w:val="24"/>
              </w:rPr>
              <w:lastRenderedPageBreak/>
              <w:t>административной ответственности</w:t>
            </w:r>
          </w:p>
        </w:tc>
        <w:tc>
          <w:tcPr>
            <w:tcW w:w="2546" w:type="dxa"/>
          </w:tcPr>
          <w:p w:rsidR="008D0928"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Департамент жилищно-коммунального хозяйства администрации Холмского муниципального округа Сахалинской области,</w:t>
            </w:r>
          </w:p>
          <w:p w:rsidR="008D0928" w:rsidRPr="009A6933"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Контрольно-правовой департамент </w:t>
            </w:r>
            <w:r>
              <w:rPr>
                <w:rFonts w:ascii="Times New Roman" w:hAnsi="Times New Roman" w:cs="Times New Roman"/>
                <w:color w:val="000000"/>
                <w:sz w:val="24"/>
                <w:szCs w:val="24"/>
              </w:rPr>
              <w:lastRenderedPageBreak/>
              <w:t>администрации Холмского муниципального округа Сахалинской области</w:t>
            </w:r>
          </w:p>
        </w:tc>
        <w:tc>
          <w:tcPr>
            <w:tcW w:w="1831" w:type="dxa"/>
          </w:tcPr>
          <w:p w:rsidR="008D0928" w:rsidRPr="009A6933" w:rsidRDefault="008D0928" w:rsidP="001223B5">
            <w:pPr>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Ежеквартально до 15 числа</w:t>
            </w:r>
          </w:p>
        </w:tc>
        <w:tc>
          <w:tcPr>
            <w:tcW w:w="2058" w:type="dxa"/>
          </w:tcPr>
          <w:p w:rsidR="008D0928" w:rsidRPr="009A6933" w:rsidRDefault="008D0928" w:rsidP="001223B5">
            <w:pPr>
              <w:jc w:val="both"/>
              <w:rPr>
                <w:rFonts w:ascii="Times New Roman" w:hAnsi="Times New Roman" w:cs="Times New Roman"/>
                <w:color w:val="000000"/>
                <w:sz w:val="24"/>
                <w:szCs w:val="24"/>
              </w:rPr>
            </w:pPr>
            <w:r>
              <w:rPr>
                <w:rFonts w:ascii="Times New Roman" w:hAnsi="Times New Roman" w:cs="Times New Roman"/>
                <w:color w:val="000000"/>
                <w:sz w:val="24"/>
                <w:szCs w:val="24"/>
              </w:rPr>
              <w:t>Дополнительные поступления в местный бюджет</w:t>
            </w:r>
          </w:p>
        </w:tc>
        <w:tc>
          <w:tcPr>
            <w:tcW w:w="1230"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Да</w:t>
            </w:r>
          </w:p>
        </w:tc>
        <w:tc>
          <w:tcPr>
            <w:tcW w:w="1230"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Да</w:t>
            </w:r>
          </w:p>
        </w:tc>
        <w:tc>
          <w:tcPr>
            <w:tcW w:w="1221"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Да</w:t>
            </w:r>
          </w:p>
        </w:tc>
        <w:tc>
          <w:tcPr>
            <w:tcW w:w="1228" w:type="dxa"/>
          </w:tcPr>
          <w:p w:rsidR="008D0928" w:rsidRPr="008E7FC2" w:rsidRDefault="008D0928" w:rsidP="001223B5">
            <w:pPr>
              <w:jc w:val="center"/>
              <w:rPr>
                <w:rFonts w:ascii="Times New Roman" w:hAnsi="Times New Roman" w:cs="Times New Roman"/>
                <w:color w:val="000000"/>
              </w:rPr>
            </w:pPr>
            <w:r>
              <w:rPr>
                <w:rFonts w:ascii="Times New Roman" w:hAnsi="Times New Roman" w:cs="Times New Roman"/>
                <w:color w:val="000000"/>
              </w:rPr>
              <w:t>Да</w:t>
            </w:r>
          </w:p>
        </w:tc>
      </w:tr>
      <w:tr w:rsidR="008D0928" w:rsidRPr="008E7FC2" w:rsidTr="001223B5">
        <w:tc>
          <w:tcPr>
            <w:tcW w:w="14889" w:type="dxa"/>
            <w:gridSpan w:val="9"/>
            <w:tcBorders>
              <w:bottom w:val="single" w:sz="4" w:space="0" w:color="auto"/>
            </w:tcBorders>
          </w:tcPr>
          <w:p w:rsidR="008D0928" w:rsidRPr="00FE1870" w:rsidRDefault="008D0928" w:rsidP="001223B5">
            <w:pPr>
              <w:autoSpaceDE w:val="0"/>
              <w:autoSpaceDN w:val="0"/>
              <w:adjustRightInd w:val="0"/>
              <w:jc w:val="center"/>
              <w:rPr>
                <w:rFonts w:ascii="Times New Roman" w:hAnsi="Times New Roman" w:cs="Times New Roman"/>
                <w:b/>
                <w:sz w:val="24"/>
                <w:szCs w:val="24"/>
              </w:rPr>
            </w:pPr>
            <w:r w:rsidRPr="00FE1870">
              <w:rPr>
                <w:rFonts w:ascii="Times New Roman" w:hAnsi="Times New Roman" w:cs="Times New Roman"/>
                <w:b/>
                <w:sz w:val="24"/>
                <w:szCs w:val="24"/>
              </w:rPr>
              <w:lastRenderedPageBreak/>
              <w:t>2. Мероприятия по оптимизации расходов местного бюджета Холмского муниципального округа</w:t>
            </w:r>
          </w:p>
        </w:tc>
      </w:tr>
      <w:tr w:rsidR="008D0928" w:rsidRPr="008E7FC2" w:rsidTr="001223B5">
        <w:tc>
          <w:tcPr>
            <w:tcW w:w="813" w:type="dxa"/>
          </w:tcPr>
          <w:p w:rsidR="008D0928" w:rsidRPr="00324698" w:rsidRDefault="008D0928" w:rsidP="001223B5">
            <w:pPr>
              <w:jc w:val="center"/>
              <w:rPr>
                <w:rFonts w:ascii="Times New Roman" w:hAnsi="Times New Roman" w:cs="Times New Roman"/>
                <w:sz w:val="24"/>
                <w:szCs w:val="24"/>
              </w:rPr>
            </w:pPr>
            <w:r w:rsidRPr="00324698">
              <w:rPr>
                <w:rFonts w:ascii="Times New Roman" w:hAnsi="Times New Roman" w:cs="Times New Roman"/>
                <w:sz w:val="24"/>
                <w:szCs w:val="24"/>
              </w:rPr>
              <w:t>2.1.</w:t>
            </w:r>
          </w:p>
        </w:tc>
        <w:tc>
          <w:tcPr>
            <w:tcW w:w="2732" w:type="dxa"/>
          </w:tcPr>
          <w:p w:rsidR="008D0928" w:rsidRPr="00324698" w:rsidRDefault="008D0928" w:rsidP="001223B5">
            <w:pPr>
              <w:jc w:val="both"/>
              <w:rPr>
                <w:rFonts w:ascii="Times New Roman" w:hAnsi="Times New Roman" w:cs="Times New Roman"/>
                <w:color w:val="000000"/>
                <w:sz w:val="24"/>
                <w:szCs w:val="24"/>
              </w:rPr>
            </w:pPr>
            <w:r w:rsidRPr="00324698">
              <w:rPr>
                <w:rFonts w:ascii="Times New Roman" w:hAnsi="Times New Roman" w:cs="Times New Roman"/>
                <w:sz w:val="24"/>
                <w:szCs w:val="24"/>
              </w:rPr>
              <w:t>Сокращение предельной численности (предельной штатной численности, штатной численности) муниципальных служащих, работников, замещающих должности, не являющиеся должностями муниципальной службы администрации Холмского муниципального округа Сахалинской области от численности установленной на 01.01.2026</w:t>
            </w:r>
          </w:p>
        </w:tc>
        <w:tc>
          <w:tcPr>
            <w:tcW w:w="2546" w:type="dxa"/>
          </w:tcPr>
          <w:p w:rsidR="008D0928" w:rsidRPr="00C00FC2" w:rsidRDefault="008D0928" w:rsidP="000568CC">
            <w:pPr>
              <w:suppressAutoHyphens/>
              <w:jc w:val="center"/>
              <w:rPr>
                <w:rFonts w:ascii="Times New Roman" w:hAnsi="Times New Roman" w:cs="Times New Roman"/>
                <w:sz w:val="24"/>
                <w:szCs w:val="24"/>
              </w:rPr>
            </w:pPr>
            <w:r>
              <w:rPr>
                <w:rFonts w:ascii="Times New Roman" w:hAnsi="Times New Roman" w:cs="Times New Roman"/>
                <w:sz w:val="24"/>
                <w:szCs w:val="24"/>
              </w:rPr>
              <w:t xml:space="preserve">Собрание Холмского муниципального округа Сахалинской области, Контрольно-счетная палата Холмского муниципального округа Сахалинской области, 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w:t>
            </w:r>
            <w:r>
              <w:rPr>
                <w:rFonts w:ascii="Times New Roman" w:hAnsi="Times New Roman" w:cs="Times New Roman"/>
                <w:sz w:val="24"/>
                <w:szCs w:val="24"/>
              </w:rPr>
              <w:lastRenderedPageBreak/>
              <w:t xml:space="preserve">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r w:rsidR="000568CC">
              <w:rPr>
                <w:rFonts w:ascii="Times New Roman" w:hAnsi="Times New Roman" w:cs="Times New Roman"/>
                <w:color w:val="000000"/>
                <w:sz w:val="24"/>
                <w:szCs w:val="24"/>
              </w:rPr>
              <w:t>, Отдел муниципальной службы и кадров администрации Холмского муниципального округа Сахалинской области</w:t>
            </w:r>
          </w:p>
        </w:tc>
        <w:tc>
          <w:tcPr>
            <w:tcW w:w="1831"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lastRenderedPageBreak/>
              <w:t>До 01.10.2026</w:t>
            </w:r>
          </w:p>
        </w:tc>
        <w:tc>
          <w:tcPr>
            <w:tcW w:w="2058" w:type="dxa"/>
          </w:tcPr>
          <w:p w:rsidR="008D0928" w:rsidRPr="00C00FC2" w:rsidRDefault="008D0928" w:rsidP="001223B5">
            <w:pPr>
              <w:suppressAutoHyphens/>
              <w:rPr>
                <w:rFonts w:ascii="Times New Roman" w:hAnsi="Times New Roman" w:cs="Times New Roman"/>
                <w:sz w:val="24"/>
                <w:szCs w:val="24"/>
              </w:rPr>
            </w:pPr>
            <w:r w:rsidRPr="00C00FC2">
              <w:rPr>
                <w:rFonts w:ascii="Times New Roman" w:hAnsi="Times New Roman" w:cs="Times New Roman"/>
                <w:sz w:val="24"/>
                <w:szCs w:val="24"/>
              </w:rPr>
              <w:t>Сокращение предельной численности (предельной штатной численности, штатной численности)</w:t>
            </w:r>
          </w:p>
        </w:tc>
        <w:tc>
          <w:tcPr>
            <w:tcW w:w="1230" w:type="dxa"/>
          </w:tcPr>
          <w:p w:rsidR="008D0928"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не менее чем на </w:t>
            </w:r>
          </w:p>
          <w:p w:rsidR="008D0928" w:rsidRPr="00C00FC2" w:rsidRDefault="008D0928" w:rsidP="001223B5">
            <w:pPr>
              <w:suppressAutoHyphens/>
              <w:jc w:val="center"/>
              <w:rPr>
                <w:rFonts w:ascii="Times New Roman" w:hAnsi="Times New Roman" w:cs="Times New Roman"/>
                <w:sz w:val="24"/>
                <w:szCs w:val="24"/>
              </w:rPr>
            </w:pPr>
            <w:r w:rsidRPr="00A22A1A">
              <w:rPr>
                <w:rFonts w:ascii="Times New Roman" w:hAnsi="Times New Roman" w:cs="Times New Roman"/>
                <w:sz w:val="24"/>
                <w:szCs w:val="24"/>
              </w:rPr>
              <w:t xml:space="preserve">3 </w:t>
            </w:r>
            <w:r w:rsidRPr="00C00FC2">
              <w:rPr>
                <w:rFonts w:ascii="Times New Roman" w:hAnsi="Times New Roman" w:cs="Times New Roman"/>
                <w:sz w:val="24"/>
                <w:szCs w:val="24"/>
              </w:rPr>
              <w:t>%</w:t>
            </w:r>
          </w:p>
        </w:tc>
        <w:tc>
          <w:tcPr>
            <w:tcW w:w="1230"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c>
          <w:tcPr>
            <w:tcW w:w="1221"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c>
          <w:tcPr>
            <w:tcW w:w="1228"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r>
      <w:tr w:rsidR="008D0928" w:rsidRPr="008E7FC2" w:rsidTr="001223B5">
        <w:tc>
          <w:tcPr>
            <w:tcW w:w="813" w:type="dxa"/>
          </w:tcPr>
          <w:p w:rsidR="008D0928" w:rsidRPr="00324698" w:rsidRDefault="008D0928" w:rsidP="001223B5">
            <w:pPr>
              <w:jc w:val="center"/>
              <w:rPr>
                <w:rFonts w:ascii="Times New Roman" w:hAnsi="Times New Roman" w:cs="Times New Roman"/>
                <w:sz w:val="24"/>
                <w:szCs w:val="24"/>
              </w:rPr>
            </w:pPr>
            <w:r w:rsidRPr="00324698">
              <w:rPr>
                <w:rFonts w:ascii="Times New Roman" w:hAnsi="Times New Roman" w:cs="Times New Roman"/>
                <w:sz w:val="24"/>
                <w:szCs w:val="24"/>
              </w:rPr>
              <w:lastRenderedPageBreak/>
              <w:t>2.</w:t>
            </w:r>
            <w:r w:rsidRPr="00324698">
              <w:rPr>
                <w:rFonts w:ascii="Times New Roman" w:hAnsi="Times New Roman" w:cs="Times New Roman"/>
                <w:sz w:val="24"/>
                <w:szCs w:val="24"/>
                <w:lang w:val="en-US"/>
              </w:rPr>
              <w:t>2</w:t>
            </w:r>
            <w:r w:rsidRPr="00324698">
              <w:rPr>
                <w:rFonts w:ascii="Times New Roman" w:hAnsi="Times New Roman" w:cs="Times New Roman"/>
                <w:sz w:val="24"/>
                <w:szCs w:val="24"/>
              </w:rPr>
              <w:t>.</w:t>
            </w:r>
          </w:p>
        </w:tc>
        <w:tc>
          <w:tcPr>
            <w:tcW w:w="2732" w:type="dxa"/>
          </w:tcPr>
          <w:p w:rsidR="008D0928" w:rsidRPr="00324698" w:rsidRDefault="008D0928" w:rsidP="001223B5">
            <w:pPr>
              <w:jc w:val="both"/>
              <w:rPr>
                <w:rFonts w:ascii="Times New Roman" w:hAnsi="Times New Roman" w:cs="Times New Roman"/>
                <w:color w:val="000000"/>
                <w:sz w:val="24"/>
                <w:szCs w:val="24"/>
              </w:rPr>
            </w:pPr>
            <w:r w:rsidRPr="00324698">
              <w:rPr>
                <w:rFonts w:ascii="Times New Roman" w:hAnsi="Times New Roman" w:cs="Times New Roman"/>
                <w:sz w:val="24"/>
                <w:szCs w:val="24"/>
              </w:rPr>
              <w:t xml:space="preserve">Сокращение предельной численности (предельной штатной </w:t>
            </w:r>
            <w:r w:rsidRPr="00324698">
              <w:rPr>
                <w:rFonts w:ascii="Times New Roman" w:hAnsi="Times New Roman" w:cs="Times New Roman"/>
                <w:sz w:val="24"/>
                <w:szCs w:val="24"/>
              </w:rPr>
              <w:lastRenderedPageBreak/>
              <w:t>численности, штатной численности) работников муниципальных учреждений (казенных, бюджетных, автономных) от численности установленной на 01.01.2026</w:t>
            </w:r>
          </w:p>
        </w:tc>
        <w:tc>
          <w:tcPr>
            <w:tcW w:w="2546" w:type="dxa"/>
          </w:tcPr>
          <w:p w:rsidR="008D0928" w:rsidRPr="00C00FC2"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 xml:space="preserve">Администрация Холмского муниципального </w:t>
            </w:r>
            <w:r>
              <w:rPr>
                <w:rFonts w:ascii="Times New Roman" w:hAnsi="Times New Roman" w:cs="Times New Roman"/>
                <w:sz w:val="24"/>
                <w:szCs w:val="24"/>
              </w:rPr>
              <w:lastRenderedPageBreak/>
              <w:t xml:space="preserve">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r w:rsidR="000568CC">
              <w:rPr>
                <w:rFonts w:ascii="Times New Roman" w:hAnsi="Times New Roman" w:cs="Times New Roman"/>
                <w:color w:val="000000"/>
                <w:sz w:val="24"/>
                <w:szCs w:val="24"/>
              </w:rPr>
              <w:t>, Отдел муниципальной службы и кадров администрации Холмского муниципального округа Сахалинской области</w:t>
            </w:r>
          </w:p>
        </w:tc>
        <w:tc>
          <w:tcPr>
            <w:tcW w:w="1831"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lastRenderedPageBreak/>
              <w:t>До 01.10.2026</w:t>
            </w:r>
          </w:p>
        </w:tc>
        <w:tc>
          <w:tcPr>
            <w:tcW w:w="2058" w:type="dxa"/>
          </w:tcPr>
          <w:p w:rsidR="008D0928" w:rsidRPr="00C00FC2" w:rsidRDefault="008D0928" w:rsidP="001223B5">
            <w:pPr>
              <w:suppressAutoHyphens/>
              <w:rPr>
                <w:rFonts w:ascii="Times New Roman" w:hAnsi="Times New Roman" w:cs="Times New Roman"/>
                <w:sz w:val="24"/>
                <w:szCs w:val="24"/>
              </w:rPr>
            </w:pPr>
            <w:r w:rsidRPr="00C00FC2">
              <w:rPr>
                <w:rFonts w:ascii="Times New Roman" w:hAnsi="Times New Roman" w:cs="Times New Roman"/>
                <w:sz w:val="24"/>
                <w:szCs w:val="24"/>
              </w:rPr>
              <w:t xml:space="preserve">Сокращение предельной численности </w:t>
            </w:r>
            <w:r w:rsidRPr="00C00FC2">
              <w:rPr>
                <w:rFonts w:ascii="Times New Roman" w:hAnsi="Times New Roman" w:cs="Times New Roman"/>
                <w:sz w:val="24"/>
                <w:szCs w:val="24"/>
              </w:rPr>
              <w:lastRenderedPageBreak/>
              <w:t>(предельной штатной численности, штатной численности)</w:t>
            </w:r>
          </w:p>
        </w:tc>
        <w:tc>
          <w:tcPr>
            <w:tcW w:w="1230" w:type="dxa"/>
          </w:tcPr>
          <w:p w:rsidR="008D0928" w:rsidRPr="00C00FC2"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lastRenderedPageBreak/>
              <w:t>&lt;</w:t>
            </w:r>
            <w:r w:rsidRPr="00C00FC2">
              <w:rPr>
                <w:rFonts w:ascii="Times New Roman" w:hAnsi="Times New Roman" w:cs="Times New Roman"/>
                <w:sz w:val="24"/>
                <w:szCs w:val="24"/>
              </w:rPr>
              <w:t>15%</w:t>
            </w:r>
          </w:p>
        </w:tc>
        <w:tc>
          <w:tcPr>
            <w:tcW w:w="1230"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c>
          <w:tcPr>
            <w:tcW w:w="1221"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c>
          <w:tcPr>
            <w:tcW w:w="1228" w:type="dxa"/>
          </w:tcPr>
          <w:p w:rsidR="008D0928" w:rsidRPr="00C00FC2" w:rsidRDefault="008D0928" w:rsidP="001223B5">
            <w:pPr>
              <w:suppressAutoHyphens/>
              <w:jc w:val="center"/>
              <w:rPr>
                <w:rFonts w:ascii="Times New Roman" w:hAnsi="Times New Roman" w:cs="Times New Roman"/>
                <w:sz w:val="24"/>
                <w:szCs w:val="24"/>
              </w:rPr>
            </w:pPr>
            <w:r w:rsidRPr="00C00FC2">
              <w:rPr>
                <w:rFonts w:ascii="Times New Roman" w:hAnsi="Times New Roman" w:cs="Times New Roman"/>
                <w:sz w:val="24"/>
                <w:szCs w:val="24"/>
              </w:rPr>
              <w:t>Да</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3</w:t>
            </w:r>
            <w:r>
              <w:rPr>
                <w:rFonts w:ascii="Times New Roman" w:hAnsi="Times New Roman" w:cs="Times New Roman"/>
                <w:sz w:val="24"/>
                <w:szCs w:val="24"/>
              </w:rPr>
              <w:t>.</w:t>
            </w:r>
          </w:p>
        </w:tc>
        <w:tc>
          <w:tcPr>
            <w:tcW w:w="2732" w:type="dxa"/>
          </w:tcPr>
          <w:p w:rsidR="008D0928" w:rsidRPr="00EE7CC8" w:rsidRDefault="008D0928" w:rsidP="001223B5">
            <w:pPr>
              <w:suppressAutoHyphens/>
              <w:jc w:val="both"/>
              <w:rPr>
                <w:rFonts w:ascii="Times New Roman" w:hAnsi="Times New Roman" w:cs="Times New Roman"/>
                <w:sz w:val="24"/>
                <w:szCs w:val="24"/>
              </w:rPr>
            </w:pPr>
            <w:r w:rsidRPr="00EE7CC8">
              <w:rPr>
                <w:rFonts w:ascii="Times New Roman" w:hAnsi="Times New Roman" w:cs="Times New Roman"/>
                <w:sz w:val="24"/>
                <w:szCs w:val="24"/>
              </w:rPr>
              <w:t xml:space="preserve">Сокращение текущих расходов на содержание органов </w:t>
            </w:r>
            <w:r>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lastRenderedPageBreak/>
              <w:t>Холмского муниципального округа Сахалинской области</w:t>
            </w:r>
            <w:r w:rsidRPr="00EE7CC8">
              <w:rPr>
                <w:rFonts w:ascii="Times New Roman" w:hAnsi="Times New Roman" w:cs="Times New Roman"/>
                <w:sz w:val="24"/>
                <w:szCs w:val="24"/>
              </w:rPr>
              <w:t xml:space="preserve"> (без учета расходов на оплату труда и страховые взносы</w:t>
            </w:r>
            <w:r>
              <w:rPr>
                <w:rFonts w:ascii="Times New Roman" w:hAnsi="Times New Roman" w:cs="Times New Roman"/>
                <w:sz w:val="24"/>
                <w:szCs w:val="24"/>
              </w:rPr>
              <w:t>, проезда к месту отдыха и обратно</w:t>
            </w:r>
            <w:r w:rsidRPr="00EE7CC8">
              <w:rPr>
                <w:rFonts w:ascii="Times New Roman" w:hAnsi="Times New Roman" w:cs="Times New Roman"/>
                <w:sz w:val="24"/>
                <w:szCs w:val="24"/>
              </w:rPr>
              <w:t>)</w:t>
            </w:r>
          </w:p>
        </w:tc>
        <w:tc>
          <w:tcPr>
            <w:tcW w:w="2546" w:type="dxa"/>
          </w:tcPr>
          <w:p w:rsidR="008D0928" w:rsidRPr="00C00FC2"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Собрание Холмского муниципального округа Сахалинской области, Контрольно-</w:t>
            </w:r>
            <w:r>
              <w:rPr>
                <w:rFonts w:ascii="Times New Roman" w:hAnsi="Times New Roman" w:cs="Times New Roman"/>
                <w:sz w:val="24"/>
                <w:szCs w:val="24"/>
              </w:rPr>
              <w:lastRenderedPageBreak/>
              <w:t xml:space="preserve">счетная палата Холмского муниципального округа Сахалинской области, 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w:t>
            </w:r>
            <w:r>
              <w:rPr>
                <w:rFonts w:ascii="Times New Roman" w:hAnsi="Times New Roman" w:cs="Times New Roman"/>
                <w:color w:val="000000"/>
                <w:sz w:val="24"/>
                <w:szCs w:val="24"/>
              </w:rPr>
              <w:lastRenderedPageBreak/>
              <w:t>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EE7CC8" w:rsidRDefault="008D0928" w:rsidP="001223B5">
            <w:pPr>
              <w:suppressAutoHyphens/>
              <w:jc w:val="center"/>
              <w:rPr>
                <w:rFonts w:ascii="Times New Roman" w:hAnsi="Times New Roman" w:cs="Times New Roman"/>
                <w:sz w:val="24"/>
                <w:szCs w:val="24"/>
              </w:rPr>
            </w:pPr>
            <w:r w:rsidRPr="00EE7CC8">
              <w:rPr>
                <w:rFonts w:ascii="Times New Roman" w:hAnsi="Times New Roman" w:cs="Times New Roman"/>
                <w:sz w:val="24"/>
                <w:szCs w:val="24"/>
              </w:rPr>
              <w:lastRenderedPageBreak/>
              <w:t>До 31.12.2026</w:t>
            </w:r>
          </w:p>
          <w:p w:rsidR="008D0928" w:rsidRPr="00EE7CC8" w:rsidRDefault="008D0928" w:rsidP="001223B5">
            <w:pPr>
              <w:suppressAutoHyphens/>
              <w:jc w:val="center"/>
              <w:rPr>
                <w:rFonts w:ascii="Times New Roman" w:hAnsi="Times New Roman" w:cs="Times New Roman"/>
                <w:sz w:val="24"/>
                <w:szCs w:val="24"/>
              </w:rPr>
            </w:pPr>
            <w:r w:rsidRPr="00EE7CC8">
              <w:rPr>
                <w:rFonts w:ascii="Times New Roman" w:hAnsi="Times New Roman" w:cs="Times New Roman"/>
                <w:sz w:val="24"/>
                <w:szCs w:val="24"/>
              </w:rPr>
              <w:t>До 31.12.2027</w:t>
            </w:r>
          </w:p>
          <w:p w:rsidR="008D0928" w:rsidRPr="00EE7CC8" w:rsidRDefault="008D0928" w:rsidP="001223B5">
            <w:pPr>
              <w:suppressAutoHyphens/>
              <w:jc w:val="center"/>
              <w:rPr>
                <w:rFonts w:ascii="Times New Roman" w:hAnsi="Times New Roman" w:cs="Times New Roman"/>
                <w:sz w:val="24"/>
                <w:szCs w:val="24"/>
              </w:rPr>
            </w:pPr>
            <w:r w:rsidRPr="00EE7CC8">
              <w:rPr>
                <w:rFonts w:ascii="Times New Roman" w:hAnsi="Times New Roman" w:cs="Times New Roman"/>
                <w:sz w:val="24"/>
                <w:szCs w:val="24"/>
              </w:rPr>
              <w:t>До 31.12.2028</w:t>
            </w:r>
          </w:p>
          <w:p w:rsidR="008D0928" w:rsidRPr="00EE7CC8" w:rsidRDefault="008D0928" w:rsidP="001223B5">
            <w:pPr>
              <w:suppressAutoHyphens/>
              <w:jc w:val="center"/>
              <w:rPr>
                <w:rFonts w:ascii="Times New Roman" w:hAnsi="Times New Roman" w:cs="Times New Roman"/>
                <w:sz w:val="24"/>
                <w:szCs w:val="24"/>
              </w:rPr>
            </w:pPr>
            <w:r w:rsidRPr="00EE7CC8">
              <w:rPr>
                <w:rFonts w:ascii="Times New Roman" w:hAnsi="Times New Roman" w:cs="Times New Roman"/>
                <w:sz w:val="24"/>
                <w:szCs w:val="24"/>
              </w:rPr>
              <w:t>До 31.12.2029</w:t>
            </w:r>
          </w:p>
        </w:tc>
        <w:tc>
          <w:tcPr>
            <w:tcW w:w="2058" w:type="dxa"/>
          </w:tcPr>
          <w:p w:rsidR="008D0928" w:rsidRPr="00EE7CC8" w:rsidRDefault="008D0928" w:rsidP="001223B5">
            <w:pPr>
              <w:suppressAutoHyphens/>
              <w:jc w:val="both"/>
              <w:rPr>
                <w:rFonts w:ascii="Times New Roman" w:hAnsi="Times New Roman" w:cs="Times New Roman"/>
                <w:sz w:val="24"/>
                <w:szCs w:val="24"/>
              </w:rPr>
            </w:pPr>
            <w:r w:rsidRPr="007145B4">
              <w:rPr>
                <w:rFonts w:ascii="Times New Roman" w:hAnsi="Times New Roman" w:cs="Times New Roman"/>
                <w:sz w:val="24"/>
                <w:szCs w:val="24"/>
              </w:rPr>
              <w:t xml:space="preserve">Сокращение текущих расходов на содержание </w:t>
            </w:r>
            <w:r w:rsidRPr="007145B4">
              <w:rPr>
                <w:rFonts w:ascii="Times New Roman" w:hAnsi="Times New Roman" w:cs="Times New Roman"/>
                <w:sz w:val="24"/>
                <w:szCs w:val="24"/>
              </w:rPr>
              <w:lastRenderedPageBreak/>
              <w:t>органов местного самоуправления от общего объема расходов на указанные цели, утвержденных решением о бюджете Холмского муниципального округа</w:t>
            </w:r>
          </w:p>
        </w:tc>
        <w:tc>
          <w:tcPr>
            <w:tcW w:w="1230" w:type="dxa"/>
          </w:tcPr>
          <w:p w:rsidR="008D0928" w:rsidRPr="00EE7CC8"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lastRenderedPageBreak/>
              <w:t>&lt;</w:t>
            </w:r>
            <w:r w:rsidRPr="00C00FC2">
              <w:rPr>
                <w:rFonts w:ascii="Times New Roman" w:hAnsi="Times New Roman" w:cs="Times New Roman"/>
                <w:sz w:val="24"/>
                <w:szCs w:val="24"/>
              </w:rPr>
              <w:t>15%</w:t>
            </w:r>
          </w:p>
        </w:tc>
        <w:tc>
          <w:tcPr>
            <w:tcW w:w="1230" w:type="dxa"/>
          </w:tcPr>
          <w:p w:rsidR="008D0928" w:rsidRDefault="008D0928" w:rsidP="001223B5">
            <w:pPr>
              <w:jc w:val="center"/>
            </w:pPr>
            <w:r w:rsidRPr="00300743">
              <w:rPr>
                <w:rFonts w:ascii="Times New Roman" w:hAnsi="Times New Roman" w:cs="Times New Roman"/>
                <w:sz w:val="24"/>
                <w:szCs w:val="24"/>
                <w:u w:val="single"/>
                <w:lang w:val="en-US"/>
              </w:rPr>
              <w:t>&lt;</w:t>
            </w:r>
            <w:r w:rsidRPr="00300743">
              <w:rPr>
                <w:rFonts w:ascii="Times New Roman" w:hAnsi="Times New Roman" w:cs="Times New Roman"/>
                <w:sz w:val="24"/>
                <w:szCs w:val="24"/>
              </w:rPr>
              <w:t>15%</w:t>
            </w:r>
          </w:p>
        </w:tc>
        <w:tc>
          <w:tcPr>
            <w:tcW w:w="1221" w:type="dxa"/>
          </w:tcPr>
          <w:p w:rsidR="008D0928" w:rsidRDefault="008D0928" w:rsidP="001223B5">
            <w:pPr>
              <w:jc w:val="center"/>
            </w:pPr>
            <w:r w:rsidRPr="00300743">
              <w:rPr>
                <w:rFonts w:ascii="Times New Roman" w:hAnsi="Times New Roman" w:cs="Times New Roman"/>
                <w:sz w:val="24"/>
                <w:szCs w:val="24"/>
                <w:u w:val="single"/>
                <w:lang w:val="en-US"/>
              </w:rPr>
              <w:t>&lt;</w:t>
            </w:r>
            <w:r w:rsidRPr="00300743">
              <w:rPr>
                <w:rFonts w:ascii="Times New Roman" w:hAnsi="Times New Roman" w:cs="Times New Roman"/>
                <w:sz w:val="24"/>
                <w:szCs w:val="24"/>
              </w:rPr>
              <w:t>15%</w:t>
            </w:r>
          </w:p>
        </w:tc>
        <w:tc>
          <w:tcPr>
            <w:tcW w:w="1228" w:type="dxa"/>
          </w:tcPr>
          <w:p w:rsidR="008D0928" w:rsidRDefault="008D0928" w:rsidP="001223B5">
            <w:pPr>
              <w:jc w:val="center"/>
            </w:pPr>
            <w:r w:rsidRPr="00300743">
              <w:rPr>
                <w:rFonts w:ascii="Times New Roman" w:hAnsi="Times New Roman" w:cs="Times New Roman"/>
                <w:sz w:val="24"/>
                <w:szCs w:val="24"/>
                <w:u w:val="single"/>
                <w:lang w:val="en-US"/>
              </w:rPr>
              <w:t>&lt;</w:t>
            </w:r>
            <w:r w:rsidRPr="00300743">
              <w:rPr>
                <w:rFonts w:ascii="Times New Roman" w:hAnsi="Times New Roman" w:cs="Times New Roman"/>
                <w:sz w:val="24"/>
                <w:szCs w:val="24"/>
              </w:rPr>
              <w:t>15%</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4</w:t>
            </w:r>
            <w:r>
              <w:rPr>
                <w:rFonts w:ascii="Times New Roman" w:hAnsi="Times New Roman" w:cs="Times New Roman"/>
                <w:sz w:val="24"/>
                <w:szCs w:val="24"/>
              </w:rPr>
              <w:t>.</w:t>
            </w:r>
          </w:p>
        </w:tc>
        <w:tc>
          <w:tcPr>
            <w:tcW w:w="2732" w:type="dxa"/>
          </w:tcPr>
          <w:p w:rsidR="008D0928" w:rsidRPr="001612CD" w:rsidRDefault="008D0928" w:rsidP="001223B5">
            <w:pPr>
              <w:suppressAutoHyphens/>
              <w:jc w:val="both"/>
              <w:rPr>
                <w:rFonts w:ascii="Times New Roman" w:hAnsi="Times New Roman" w:cs="Times New Roman"/>
                <w:sz w:val="24"/>
                <w:szCs w:val="24"/>
              </w:rPr>
            </w:pPr>
            <w:r w:rsidRPr="001612CD">
              <w:rPr>
                <w:rFonts w:ascii="Times New Roman" w:hAnsi="Times New Roman" w:cs="Times New Roman"/>
                <w:sz w:val="24"/>
                <w:szCs w:val="24"/>
              </w:rPr>
              <w:t>Отмена дополнительных мер социальной поддержки, дублирующих региональные меры</w:t>
            </w:r>
          </w:p>
        </w:tc>
        <w:tc>
          <w:tcPr>
            <w:tcW w:w="2546" w:type="dxa"/>
          </w:tcPr>
          <w:p w:rsidR="008D0928" w:rsidRPr="00C00FC2" w:rsidRDefault="008D0928" w:rsidP="00797690">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молодежной политики администрации </w:t>
            </w:r>
            <w:r>
              <w:rPr>
                <w:rFonts w:ascii="Times New Roman" w:hAnsi="Times New Roman" w:cs="Times New Roman"/>
                <w:color w:val="000000"/>
                <w:sz w:val="24"/>
                <w:szCs w:val="24"/>
              </w:rPr>
              <w:lastRenderedPageBreak/>
              <w:t>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lastRenderedPageBreak/>
              <w:t>До 31.12.2026</w:t>
            </w:r>
          </w:p>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До 31.12.2027</w:t>
            </w:r>
          </w:p>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До 31.12.2028</w:t>
            </w:r>
          </w:p>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До 31.12.2029</w:t>
            </w:r>
          </w:p>
        </w:tc>
        <w:tc>
          <w:tcPr>
            <w:tcW w:w="2058" w:type="dxa"/>
          </w:tcPr>
          <w:p w:rsidR="008D0928" w:rsidRPr="001612CD" w:rsidRDefault="008D0928" w:rsidP="001223B5">
            <w:pPr>
              <w:suppressAutoHyphens/>
              <w:jc w:val="both"/>
              <w:rPr>
                <w:rFonts w:ascii="Times New Roman" w:hAnsi="Times New Roman" w:cs="Times New Roman"/>
                <w:sz w:val="24"/>
                <w:szCs w:val="24"/>
              </w:rPr>
            </w:pPr>
            <w:r w:rsidRPr="001612CD">
              <w:rPr>
                <w:rFonts w:ascii="Times New Roman" w:hAnsi="Times New Roman" w:cs="Times New Roman"/>
                <w:sz w:val="24"/>
                <w:szCs w:val="24"/>
              </w:rPr>
              <w:t xml:space="preserve">Проведены мероприятия по оптимизации мер социальной поддержки </w:t>
            </w:r>
          </w:p>
        </w:tc>
        <w:tc>
          <w:tcPr>
            <w:tcW w:w="1230" w:type="dxa"/>
          </w:tcPr>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 xml:space="preserve">Да </w:t>
            </w:r>
          </w:p>
        </w:tc>
        <w:tc>
          <w:tcPr>
            <w:tcW w:w="1230" w:type="dxa"/>
          </w:tcPr>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 xml:space="preserve">Да </w:t>
            </w:r>
          </w:p>
        </w:tc>
        <w:tc>
          <w:tcPr>
            <w:tcW w:w="1221" w:type="dxa"/>
          </w:tcPr>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 xml:space="preserve">Да </w:t>
            </w:r>
          </w:p>
        </w:tc>
        <w:tc>
          <w:tcPr>
            <w:tcW w:w="1228" w:type="dxa"/>
          </w:tcPr>
          <w:p w:rsidR="008D0928" w:rsidRPr="001612CD" w:rsidRDefault="008D0928" w:rsidP="001223B5">
            <w:pPr>
              <w:suppressAutoHyphens/>
              <w:jc w:val="center"/>
              <w:rPr>
                <w:rFonts w:ascii="Times New Roman" w:hAnsi="Times New Roman" w:cs="Times New Roman"/>
                <w:sz w:val="24"/>
                <w:szCs w:val="24"/>
              </w:rPr>
            </w:pPr>
            <w:r w:rsidRPr="001612CD">
              <w:rPr>
                <w:rFonts w:ascii="Times New Roman" w:hAnsi="Times New Roman" w:cs="Times New Roman"/>
                <w:sz w:val="24"/>
                <w:szCs w:val="24"/>
              </w:rPr>
              <w:t xml:space="preserve">Да </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5</w:t>
            </w:r>
            <w:r>
              <w:rPr>
                <w:rFonts w:ascii="Times New Roman" w:hAnsi="Times New Roman" w:cs="Times New Roman"/>
                <w:sz w:val="24"/>
                <w:szCs w:val="24"/>
              </w:rPr>
              <w:t>.</w:t>
            </w:r>
          </w:p>
        </w:tc>
        <w:tc>
          <w:tcPr>
            <w:tcW w:w="2732" w:type="dxa"/>
          </w:tcPr>
          <w:p w:rsidR="008D0928" w:rsidRPr="004B1C9F" w:rsidRDefault="008D0928" w:rsidP="001223B5">
            <w:pPr>
              <w:suppressAutoHyphens/>
              <w:jc w:val="both"/>
              <w:rPr>
                <w:rFonts w:ascii="Times New Roman" w:hAnsi="Times New Roman" w:cs="Times New Roman"/>
                <w:sz w:val="24"/>
                <w:szCs w:val="24"/>
              </w:rPr>
            </w:pPr>
            <w:r w:rsidRPr="004B1C9F">
              <w:rPr>
                <w:rFonts w:ascii="Times New Roman" w:hAnsi="Times New Roman" w:cs="Times New Roman"/>
                <w:sz w:val="24"/>
                <w:szCs w:val="24"/>
              </w:rPr>
              <w:t xml:space="preserve">Сокращение расходов на капитальные вложения (без учета межбюджетных трансфертов из федерального </w:t>
            </w:r>
            <w:r>
              <w:rPr>
                <w:rFonts w:ascii="Times New Roman" w:hAnsi="Times New Roman" w:cs="Times New Roman"/>
                <w:sz w:val="24"/>
                <w:szCs w:val="24"/>
              </w:rPr>
              <w:t xml:space="preserve">и областного </w:t>
            </w:r>
            <w:r w:rsidRPr="004B1C9F">
              <w:rPr>
                <w:rFonts w:ascii="Times New Roman" w:hAnsi="Times New Roman" w:cs="Times New Roman"/>
                <w:sz w:val="24"/>
                <w:szCs w:val="24"/>
              </w:rPr>
              <w:t>бюджет</w:t>
            </w:r>
            <w:r>
              <w:rPr>
                <w:rFonts w:ascii="Times New Roman" w:hAnsi="Times New Roman" w:cs="Times New Roman"/>
                <w:sz w:val="24"/>
                <w:szCs w:val="24"/>
              </w:rPr>
              <w:t xml:space="preserve">ов </w:t>
            </w:r>
            <w:r w:rsidRPr="004B1C9F">
              <w:rPr>
                <w:rFonts w:ascii="Times New Roman" w:hAnsi="Times New Roman" w:cs="Times New Roman"/>
                <w:sz w:val="24"/>
                <w:szCs w:val="24"/>
              </w:rPr>
              <w:t>)</w:t>
            </w:r>
          </w:p>
        </w:tc>
        <w:tc>
          <w:tcPr>
            <w:tcW w:w="2546" w:type="dxa"/>
          </w:tcPr>
          <w:p w:rsidR="008D0928" w:rsidRPr="00C00FC2"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w:t>
            </w:r>
            <w:r>
              <w:rPr>
                <w:rFonts w:ascii="Times New Roman" w:hAnsi="Times New Roman" w:cs="Times New Roman"/>
                <w:color w:val="000000"/>
                <w:sz w:val="24"/>
                <w:szCs w:val="24"/>
              </w:rPr>
              <w:lastRenderedPageBreak/>
              <w:t>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4B1C9F" w:rsidRDefault="008D0928" w:rsidP="001223B5">
            <w:pPr>
              <w:suppressAutoHyphens/>
              <w:jc w:val="center"/>
              <w:rPr>
                <w:rFonts w:ascii="Times New Roman" w:hAnsi="Times New Roman" w:cs="Times New Roman"/>
                <w:sz w:val="24"/>
                <w:szCs w:val="24"/>
              </w:rPr>
            </w:pPr>
            <w:r w:rsidRPr="004B1C9F">
              <w:rPr>
                <w:rFonts w:ascii="Times New Roman" w:hAnsi="Times New Roman" w:cs="Times New Roman"/>
                <w:sz w:val="24"/>
                <w:szCs w:val="24"/>
              </w:rPr>
              <w:lastRenderedPageBreak/>
              <w:t>До 31.12.2026</w:t>
            </w:r>
          </w:p>
          <w:p w:rsidR="008D0928" w:rsidRPr="004B1C9F" w:rsidRDefault="008D0928" w:rsidP="001223B5">
            <w:pPr>
              <w:suppressAutoHyphens/>
              <w:jc w:val="center"/>
              <w:rPr>
                <w:rFonts w:ascii="Times New Roman" w:hAnsi="Times New Roman" w:cs="Times New Roman"/>
                <w:sz w:val="24"/>
                <w:szCs w:val="24"/>
              </w:rPr>
            </w:pPr>
            <w:r w:rsidRPr="004B1C9F">
              <w:rPr>
                <w:rFonts w:ascii="Times New Roman" w:hAnsi="Times New Roman" w:cs="Times New Roman"/>
                <w:sz w:val="24"/>
                <w:szCs w:val="24"/>
              </w:rPr>
              <w:t>До 31.12.2027</w:t>
            </w:r>
          </w:p>
          <w:p w:rsidR="008D0928" w:rsidRPr="004B1C9F" w:rsidRDefault="008D0928" w:rsidP="001223B5">
            <w:pPr>
              <w:suppressAutoHyphens/>
              <w:jc w:val="center"/>
              <w:rPr>
                <w:rFonts w:ascii="Times New Roman" w:hAnsi="Times New Roman" w:cs="Times New Roman"/>
                <w:sz w:val="24"/>
                <w:szCs w:val="24"/>
              </w:rPr>
            </w:pPr>
            <w:r w:rsidRPr="004B1C9F">
              <w:rPr>
                <w:rFonts w:ascii="Times New Roman" w:hAnsi="Times New Roman" w:cs="Times New Roman"/>
                <w:sz w:val="24"/>
                <w:szCs w:val="24"/>
              </w:rPr>
              <w:t>До 31.12.2028</w:t>
            </w:r>
          </w:p>
          <w:p w:rsidR="008D0928" w:rsidRPr="004B1C9F" w:rsidRDefault="008D0928" w:rsidP="001223B5">
            <w:pPr>
              <w:suppressAutoHyphens/>
              <w:jc w:val="center"/>
              <w:rPr>
                <w:rFonts w:ascii="Times New Roman" w:hAnsi="Times New Roman" w:cs="Times New Roman"/>
                <w:sz w:val="24"/>
                <w:szCs w:val="24"/>
              </w:rPr>
            </w:pPr>
            <w:r w:rsidRPr="004B1C9F">
              <w:rPr>
                <w:rFonts w:ascii="Times New Roman" w:hAnsi="Times New Roman" w:cs="Times New Roman"/>
                <w:sz w:val="24"/>
                <w:szCs w:val="24"/>
              </w:rPr>
              <w:t>До 31.12.2029</w:t>
            </w:r>
          </w:p>
        </w:tc>
        <w:tc>
          <w:tcPr>
            <w:tcW w:w="2058" w:type="dxa"/>
          </w:tcPr>
          <w:p w:rsidR="008D0928" w:rsidRPr="004B1C9F" w:rsidRDefault="008D0928" w:rsidP="001223B5">
            <w:pPr>
              <w:jc w:val="both"/>
              <w:rPr>
                <w:rFonts w:ascii="Times New Roman" w:hAnsi="Times New Roman" w:cs="Times New Roman"/>
                <w:color w:val="000000"/>
                <w:sz w:val="24"/>
                <w:szCs w:val="24"/>
              </w:rPr>
            </w:pPr>
            <w:r w:rsidRPr="004B1C9F">
              <w:rPr>
                <w:rFonts w:ascii="Times New Roman" w:hAnsi="Times New Roman" w:cs="Times New Roman"/>
                <w:sz w:val="24"/>
                <w:szCs w:val="24"/>
              </w:rPr>
              <w:t>Сокращение расходов или перенос реализации на более поздний срок</w:t>
            </w:r>
          </w:p>
        </w:tc>
        <w:tc>
          <w:tcPr>
            <w:tcW w:w="1230" w:type="dxa"/>
          </w:tcPr>
          <w:p w:rsidR="008D0928" w:rsidRPr="005233E4"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t>&lt;</w:t>
            </w:r>
            <w:r w:rsidRPr="005233E4">
              <w:rPr>
                <w:rFonts w:ascii="Times New Roman" w:hAnsi="Times New Roman" w:cs="Times New Roman"/>
                <w:sz w:val="24"/>
                <w:szCs w:val="24"/>
              </w:rPr>
              <w:t xml:space="preserve"> 10%</w:t>
            </w:r>
          </w:p>
        </w:tc>
        <w:tc>
          <w:tcPr>
            <w:tcW w:w="1230"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1"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8"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r>
      <w:tr w:rsidR="008D0928" w:rsidRPr="008939D0"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6</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 xml:space="preserve">Сокращение расходов на предоставление из бюджета Холмского муниципального округа Сахалинской области субсидий некоммерческим организациям и юридическим лицам (за исключением расходов за счет бюджетных ассигнований из федерального </w:t>
            </w:r>
            <w:r>
              <w:rPr>
                <w:rFonts w:ascii="Times New Roman" w:hAnsi="Times New Roman" w:cs="Times New Roman"/>
                <w:sz w:val="24"/>
                <w:szCs w:val="24"/>
              </w:rPr>
              <w:t>и областного бюджетов</w:t>
            </w:r>
            <w:r w:rsidRPr="008939D0">
              <w:rPr>
                <w:rFonts w:ascii="Times New Roman" w:hAnsi="Times New Roman" w:cs="Times New Roman"/>
                <w:sz w:val="24"/>
                <w:szCs w:val="24"/>
              </w:rPr>
              <w:t>)</w:t>
            </w:r>
          </w:p>
        </w:tc>
        <w:tc>
          <w:tcPr>
            <w:tcW w:w="2546" w:type="dxa"/>
          </w:tcPr>
          <w:p w:rsidR="008D0928" w:rsidRPr="00C00FC2"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жилищно-коммунального хозяйства администрации Холмского </w:t>
            </w:r>
            <w:r>
              <w:rPr>
                <w:rFonts w:ascii="Times New Roman" w:hAnsi="Times New Roman" w:cs="Times New Roman"/>
                <w:color w:val="000000"/>
                <w:sz w:val="24"/>
                <w:szCs w:val="24"/>
              </w:rPr>
              <w:lastRenderedPageBreak/>
              <w:t>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lastRenderedPageBreak/>
              <w:t>До 31.12.2026</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31.12.2027</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31.12.2028</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31.12.2029</w:t>
            </w:r>
          </w:p>
        </w:tc>
        <w:tc>
          <w:tcPr>
            <w:tcW w:w="2058" w:type="dxa"/>
          </w:tcPr>
          <w:p w:rsidR="008D0928" w:rsidRPr="008939D0" w:rsidRDefault="008D0928" w:rsidP="001223B5">
            <w:pPr>
              <w:suppressAutoHyphens/>
              <w:autoSpaceDE w:val="0"/>
              <w:autoSpaceDN w:val="0"/>
              <w:adjustRightInd w:val="0"/>
              <w:rPr>
                <w:rFonts w:ascii="Times New Roman" w:hAnsi="Times New Roman" w:cs="Times New Roman"/>
                <w:sz w:val="24"/>
                <w:szCs w:val="24"/>
              </w:rPr>
            </w:pPr>
            <w:r w:rsidRPr="008939D0">
              <w:rPr>
                <w:rFonts w:ascii="Times New Roman" w:hAnsi="Times New Roman" w:cs="Times New Roman"/>
                <w:sz w:val="24"/>
                <w:szCs w:val="24"/>
              </w:rPr>
              <w:t xml:space="preserve">Сокращение расходов на субсидии некоммерческим организациям и юридическим лицам от уровня расходов, утвержденных решением о бюджете </w:t>
            </w:r>
          </w:p>
        </w:tc>
        <w:tc>
          <w:tcPr>
            <w:tcW w:w="1230" w:type="dxa"/>
          </w:tcPr>
          <w:p w:rsidR="008D0928" w:rsidRPr="005233E4"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t>&lt;</w:t>
            </w:r>
            <w:r w:rsidRPr="005233E4">
              <w:rPr>
                <w:rFonts w:ascii="Times New Roman" w:hAnsi="Times New Roman" w:cs="Times New Roman"/>
                <w:sz w:val="24"/>
                <w:szCs w:val="24"/>
              </w:rPr>
              <w:t xml:space="preserve"> 10%</w:t>
            </w:r>
          </w:p>
        </w:tc>
        <w:tc>
          <w:tcPr>
            <w:tcW w:w="1230"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1"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8"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r>
      <w:tr w:rsidR="008D0928" w:rsidRPr="008939D0" w:rsidTr="001223B5">
        <w:tc>
          <w:tcPr>
            <w:tcW w:w="813" w:type="dxa"/>
          </w:tcPr>
          <w:p w:rsidR="008D0928" w:rsidRPr="00A229BC" w:rsidRDefault="008D0928" w:rsidP="001223B5">
            <w:pPr>
              <w:jc w:val="center"/>
              <w:rPr>
                <w:rFonts w:ascii="Times New Roman" w:hAnsi="Times New Roman" w:cs="Times New Roman"/>
                <w:sz w:val="24"/>
                <w:szCs w:val="24"/>
                <w:lang w:val="en-US"/>
              </w:rPr>
            </w:pPr>
            <w:r>
              <w:rPr>
                <w:rFonts w:ascii="Times New Roman" w:hAnsi="Times New Roman" w:cs="Times New Roman"/>
                <w:sz w:val="24"/>
                <w:szCs w:val="24"/>
              </w:rPr>
              <w:lastRenderedPageBreak/>
              <w:t>2.</w:t>
            </w:r>
            <w:r>
              <w:rPr>
                <w:rFonts w:ascii="Times New Roman" w:hAnsi="Times New Roman" w:cs="Times New Roman"/>
                <w:sz w:val="24"/>
                <w:szCs w:val="24"/>
                <w:lang w:val="en-US"/>
              </w:rPr>
              <w:t>7</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Проведение оценки эффективности предоставления субсидий некоммерческим организациям за отчетный год. Возврат бюджетных средств по ее результатам</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w:t>
            </w:r>
            <w:r>
              <w:rPr>
                <w:rFonts w:ascii="Times New Roman" w:hAnsi="Times New Roman" w:cs="Times New Roman"/>
                <w:color w:val="000000"/>
                <w:sz w:val="24"/>
                <w:szCs w:val="24"/>
              </w:rPr>
              <w:t>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Ежегодно, </w:t>
            </w:r>
            <w:r w:rsidRPr="008939D0">
              <w:rPr>
                <w:rFonts w:ascii="Times New Roman" w:hAnsi="Times New Roman" w:cs="Times New Roman"/>
                <w:sz w:val="24"/>
                <w:szCs w:val="24"/>
              </w:rPr>
              <w:br/>
              <w:t>I квартал</w:t>
            </w:r>
          </w:p>
        </w:tc>
        <w:tc>
          <w:tcPr>
            <w:tcW w:w="2058" w:type="dxa"/>
          </w:tcPr>
          <w:p w:rsidR="008D0928" w:rsidRPr="008939D0" w:rsidRDefault="008D0928" w:rsidP="001223B5">
            <w:pPr>
              <w:suppressAutoHyphens/>
              <w:rPr>
                <w:rFonts w:ascii="Times New Roman" w:hAnsi="Times New Roman" w:cs="Times New Roman"/>
                <w:sz w:val="24"/>
                <w:szCs w:val="24"/>
              </w:rPr>
            </w:pPr>
            <w:r w:rsidRPr="008939D0">
              <w:rPr>
                <w:rFonts w:ascii="Times New Roman" w:hAnsi="Times New Roman" w:cs="Times New Roman"/>
                <w:sz w:val="24"/>
                <w:szCs w:val="24"/>
              </w:rPr>
              <w:t>Возврат средств областного бюджета при неэффективном использовании средств субсидий</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8"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r>
      <w:tr w:rsidR="008D0928" w:rsidRPr="008939D0" w:rsidTr="001223B5">
        <w:trPr>
          <w:trHeight w:val="4057"/>
        </w:trPr>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8</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 xml:space="preserve">Сокращение расходов на предоставление субсидий на муниципальные задания и иные цели (за исключением расходов за счет бюджетных ассигнований из федерального </w:t>
            </w:r>
            <w:r>
              <w:rPr>
                <w:rFonts w:ascii="Times New Roman" w:hAnsi="Times New Roman" w:cs="Times New Roman"/>
                <w:sz w:val="24"/>
                <w:szCs w:val="24"/>
              </w:rPr>
              <w:t xml:space="preserve">и областного </w:t>
            </w:r>
            <w:r w:rsidRPr="008939D0">
              <w:rPr>
                <w:rFonts w:ascii="Times New Roman" w:hAnsi="Times New Roman" w:cs="Times New Roman"/>
                <w:sz w:val="24"/>
                <w:szCs w:val="24"/>
              </w:rPr>
              <w:t>бюджет</w:t>
            </w:r>
            <w:r>
              <w:rPr>
                <w:rFonts w:ascii="Times New Roman" w:hAnsi="Times New Roman" w:cs="Times New Roman"/>
                <w:sz w:val="24"/>
                <w:szCs w:val="24"/>
              </w:rPr>
              <w:t>ов</w:t>
            </w:r>
            <w:r w:rsidRPr="008939D0">
              <w:rPr>
                <w:rFonts w:ascii="Times New Roman" w:hAnsi="Times New Roman" w:cs="Times New Roman"/>
                <w:sz w:val="24"/>
                <w:szCs w:val="24"/>
              </w:rPr>
              <w:t>)</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31.12.2026</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31.12.2027</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31.12.2028</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До 31.12.2029 </w:t>
            </w:r>
          </w:p>
        </w:tc>
        <w:tc>
          <w:tcPr>
            <w:tcW w:w="2058" w:type="dxa"/>
          </w:tcPr>
          <w:p w:rsidR="008D0928" w:rsidRPr="008939D0" w:rsidRDefault="008D0928" w:rsidP="001223B5">
            <w:pPr>
              <w:suppressAutoHyphens/>
              <w:rPr>
                <w:rFonts w:ascii="Times New Roman" w:hAnsi="Times New Roman" w:cs="Times New Roman"/>
                <w:sz w:val="24"/>
                <w:szCs w:val="24"/>
              </w:rPr>
            </w:pPr>
            <w:r w:rsidRPr="008939D0">
              <w:rPr>
                <w:rFonts w:ascii="Times New Roman" w:hAnsi="Times New Roman" w:cs="Times New Roman"/>
                <w:sz w:val="24"/>
                <w:szCs w:val="24"/>
              </w:rPr>
              <w:t>Сокращение расходов на субсидии на муниципальные задания и иные цели от уровня расходов, утвержденных решением о бюджете</w:t>
            </w:r>
          </w:p>
        </w:tc>
        <w:tc>
          <w:tcPr>
            <w:tcW w:w="1230" w:type="dxa"/>
          </w:tcPr>
          <w:p w:rsidR="008D0928" w:rsidRPr="005233E4"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t>&lt;</w:t>
            </w:r>
            <w:r w:rsidRPr="005233E4">
              <w:rPr>
                <w:rFonts w:ascii="Times New Roman" w:hAnsi="Times New Roman" w:cs="Times New Roman"/>
                <w:sz w:val="24"/>
                <w:szCs w:val="24"/>
              </w:rPr>
              <w:t xml:space="preserve"> 10%</w:t>
            </w:r>
          </w:p>
        </w:tc>
        <w:tc>
          <w:tcPr>
            <w:tcW w:w="1230"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1"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8"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r>
      <w:tr w:rsidR="008D0928" w:rsidRPr="008939D0"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9</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 xml:space="preserve">Сокращение расходов на осуществление муниципальных закупок (за исключением расходов за счет бюджетных ассигнований из </w:t>
            </w:r>
            <w:r w:rsidRPr="008939D0">
              <w:rPr>
                <w:rFonts w:ascii="Times New Roman" w:hAnsi="Times New Roman" w:cs="Times New Roman"/>
                <w:sz w:val="24"/>
                <w:szCs w:val="24"/>
              </w:rPr>
              <w:lastRenderedPageBreak/>
              <w:t xml:space="preserve">федерального </w:t>
            </w:r>
            <w:r>
              <w:rPr>
                <w:rFonts w:ascii="Times New Roman" w:hAnsi="Times New Roman" w:cs="Times New Roman"/>
                <w:sz w:val="24"/>
                <w:szCs w:val="24"/>
              </w:rPr>
              <w:t xml:space="preserve">и областного </w:t>
            </w:r>
            <w:r w:rsidRPr="008939D0">
              <w:rPr>
                <w:rFonts w:ascii="Times New Roman" w:hAnsi="Times New Roman" w:cs="Times New Roman"/>
                <w:sz w:val="24"/>
                <w:szCs w:val="24"/>
              </w:rPr>
              <w:t>бюджет</w:t>
            </w:r>
            <w:r>
              <w:rPr>
                <w:rFonts w:ascii="Times New Roman" w:hAnsi="Times New Roman" w:cs="Times New Roman"/>
                <w:sz w:val="24"/>
                <w:szCs w:val="24"/>
              </w:rPr>
              <w:t>ов</w:t>
            </w:r>
            <w:r w:rsidRPr="008939D0">
              <w:rPr>
                <w:rFonts w:ascii="Times New Roman" w:hAnsi="Times New Roman" w:cs="Times New Roman"/>
                <w:sz w:val="24"/>
                <w:szCs w:val="24"/>
              </w:rPr>
              <w:t>)</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 xml:space="preserve">Собрание Холмского муниципального округа Сахалинской области, Контрольно-счетная палата Холмского муниципального округа Сахалинской </w:t>
            </w:r>
            <w:r>
              <w:rPr>
                <w:rFonts w:ascii="Times New Roman" w:hAnsi="Times New Roman" w:cs="Times New Roman"/>
                <w:sz w:val="24"/>
                <w:szCs w:val="24"/>
              </w:rPr>
              <w:lastRenderedPageBreak/>
              <w:t xml:space="preserve">области, 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молодежной политики администрации Холмского муниципального </w:t>
            </w:r>
            <w:r>
              <w:rPr>
                <w:rFonts w:ascii="Times New Roman" w:hAnsi="Times New Roman" w:cs="Times New Roman"/>
                <w:color w:val="000000"/>
                <w:sz w:val="24"/>
                <w:szCs w:val="24"/>
              </w:rPr>
              <w:lastRenderedPageBreak/>
              <w:t>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lastRenderedPageBreak/>
              <w:t>До 31.12.2026</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31.12.2027</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31.12.2028</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До 31.12.2029</w:t>
            </w:r>
          </w:p>
        </w:tc>
        <w:tc>
          <w:tcPr>
            <w:tcW w:w="2058" w:type="dxa"/>
          </w:tcPr>
          <w:p w:rsidR="008D0928" w:rsidRPr="008939D0" w:rsidRDefault="008D0928" w:rsidP="001223B5">
            <w:pPr>
              <w:suppressAutoHyphens/>
              <w:rPr>
                <w:rFonts w:ascii="Times New Roman" w:hAnsi="Times New Roman" w:cs="Times New Roman"/>
                <w:sz w:val="24"/>
                <w:szCs w:val="24"/>
              </w:rPr>
            </w:pPr>
            <w:r w:rsidRPr="008939D0">
              <w:rPr>
                <w:rFonts w:ascii="Times New Roman" w:hAnsi="Times New Roman" w:cs="Times New Roman"/>
                <w:sz w:val="24"/>
                <w:szCs w:val="24"/>
              </w:rPr>
              <w:t xml:space="preserve">Сокращение расходов на осуществление муниципальных закупок от общего объема расходов на указанные цели, </w:t>
            </w:r>
            <w:r w:rsidRPr="008939D0">
              <w:rPr>
                <w:rFonts w:ascii="Times New Roman" w:hAnsi="Times New Roman" w:cs="Times New Roman"/>
                <w:sz w:val="24"/>
                <w:szCs w:val="24"/>
              </w:rPr>
              <w:lastRenderedPageBreak/>
              <w:t xml:space="preserve">утвержденных </w:t>
            </w:r>
            <w:r>
              <w:rPr>
                <w:rFonts w:ascii="Times New Roman" w:hAnsi="Times New Roman" w:cs="Times New Roman"/>
                <w:sz w:val="24"/>
                <w:szCs w:val="24"/>
              </w:rPr>
              <w:t>решением о бюджете</w:t>
            </w:r>
          </w:p>
        </w:tc>
        <w:tc>
          <w:tcPr>
            <w:tcW w:w="1230" w:type="dxa"/>
          </w:tcPr>
          <w:p w:rsidR="008D0928" w:rsidRPr="005233E4" w:rsidRDefault="008D0928" w:rsidP="001223B5">
            <w:pPr>
              <w:suppressAutoHyphens/>
              <w:jc w:val="center"/>
              <w:rPr>
                <w:rFonts w:ascii="Times New Roman" w:hAnsi="Times New Roman" w:cs="Times New Roman"/>
                <w:sz w:val="24"/>
                <w:szCs w:val="24"/>
              </w:rPr>
            </w:pPr>
            <w:r w:rsidRPr="0068092C">
              <w:rPr>
                <w:rFonts w:ascii="Times New Roman" w:hAnsi="Times New Roman" w:cs="Times New Roman"/>
                <w:sz w:val="24"/>
                <w:szCs w:val="24"/>
                <w:u w:val="single"/>
                <w:lang w:val="en-US"/>
              </w:rPr>
              <w:lastRenderedPageBreak/>
              <w:t>&lt;</w:t>
            </w:r>
            <w:r w:rsidRPr="005233E4">
              <w:rPr>
                <w:rFonts w:ascii="Times New Roman" w:hAnsi="Times New Roman" w:cs="Times New Roman"/>
                <w:sz w:val="24"/>
                <w:szCs w:val="24"/>
              </w:rPr>
              <w:t xml:space="preserve"> 10%</w:t>
            </w:r>
          </w:p>
        </w:tc>
        <w:tc>
          <w:tcPr>
            <w:tcW w:w="1230"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1"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c>
          <w:tcPr>
            <w:tcW w:w="1228" w:type="dxa"/>
          </w:tcPr>
          <w:p w:rsidR="008D0928" w:rsidRDefault="008D0928" w:rsidP="001223B5">
            <w:pPr>
              <w:jc w:val="center"/>
            </w:pPr>
            <w:r w:rsidRPr="00BE1FB1">
              <w:rPr>
                <w:rFonts w:ascii="Times New Roman" w:hAnsi="Times New Roman" w:cs="Times New Roman"/>
                <w:sz w:val="24"/>
                <w:szCs w:val="24"/>
                <w:u w:val="single"/>
                <w:lang w:val="en-US"/>
              </w:rPr>
              <w:t>&lt;</w:t>
            </w:r>
            <w:r w:rsidRPr="00BE1FB1">
              <w:rPr>
                <w:rFonts w:ascii="Times New Roman" w:hAnsi="Times New Roman" w:cs="Times New Roman"/>
                <w:sz w:val="24"/>
                <w:szCs w:val="24"/>
              </w:rPr>
              <w:t xml:space="preserve"> 10%</w:t>
            </w:r>
          </w:p>
        </w:tc>
      </w:tr>
      <w:tr w:rsidR="008D0928" w:rsidRPr="008939D0"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lang w:val="en-US"/>
              </w:rPr>
              <w:t>10</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Запрет на принятие новых расходных обязательств Холмского муниципального округа Сахалинской области, включая создание новых муниципальных учреждений, некоммерческих организаций, финансируемых за счет средств местного бюджета (за исключением случаев, установленных законодательством Российской Федерации)</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w:t>
            </w:r>
            <w:r w:rsidR="00F91455">
              <w:rPr>
                <w:rFonts w:ascii="Times New Roman" w:hAnsi="Times New Roman" w:cs="Times New Roman"/>
                <w:sz w:val="24"/>
                <w:szCs w:val="24"/>
              </w:rPr>
              <w:t>,</w:t>
            </w:r>
            <w:r>
              <w:rPr>
                <w:rFonts w:ascii="Times New Roman" w:hAnsi="Times New Roman" w:cs="Times New Roman"/>
                <w:sz w:val="24"/>
                <w:szCs w:val="24"/>
              </w:rPr>
              <w:t xml:space="preserve"> Департамент образования администрации Холмского </w:t>
            </w:r>
            <w:r>
              <w:rPr>
                <w:rFonts w:ascii="Times New Roman" w:hAnsi="Times New Roman" w:cs="Times New Roman"/>
                <w:sz w:val="24"/>
                <w:szCs w:val="24"/>
              </w:rPr>
              <w:lastRenderedPageBreak/>
              <w:t xml:space="preserve">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lastRenderedPageBreak/>
              <w:t xml:space="preserve">2026-2029 годы </w:t>
            </w:r>
          </w:p>
        </w:tc>
        <w:tc>
          <w:tcPr>
            <w:tcW w:w="2058"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Недопущение роста расходных обязательств Холмского муниципального округа Сахалинской области</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8"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r>
      <w:tr w:rsidR="008D0928" w:rsidRPr="008939D0"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2.1</w:t>
            </w:r>
            <w:r>
              <w:rPr>
                <w:rFonts w:ascii="Times New Roman" w:hAnsi="Times New Roman" w:cs="Times New Roman"/>
                <w:sz w:val="24"/>
                <w:szCs w:val="24"/>
                <w:lang w:val="en-US"/>
              </w:rPr>
              <w:t>1</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proofErr w:type="spellStart"/>
            <w:r w:rsidRPr="008939D0">
              <w:rPr>
                <w:rFonts w:ascii="Times New Roman" w:hAnsi="Times New Roman" w:cs="Times New Roman"/>
                <w:sz w:val="24"/>
                <w:szCs w:val="24"/>
              </w:rPr>
              <w:t>Непревышение</w:t>
            </w:r>
            <w:proofErr w:type="spellEnd"/>
            <w:r w:rsidRPr="008939D0">
              <w:rPr>
                <w:rFonts w:ascii="Times New Roman" w:hAnsi="Times New Roman" w:cs="Times New Roman"/>
                <w:sz w:val="24"/>
                <w:szCs w:val="24"/>
              </w:rPr>
              <w:t xml:space="preserve"> значений показателей заработной платы работникам сферы культуры, образования, установленных в Указах Президента Российской Федерации от 7 мая 2012 года № 597 </w:t>
            </w:r>
          </w:p>
        </w:tc>
        <w:tc>
          <w:tcPr>
            <w:tcW w:w="2546"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Департамент образования администрации Холмского муниципального округа Сахалинской области,</w:t>
            </w:r>
          </w:p>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Департамент культур</w:t>
            </w:r>
            <w:r w:rsidR="00F91455">
              <w:rPr>
                <w:rFonts w:ascii="Times New Roman" w:hAnsi="Times New Roman" w:cs="Times New Roman"/>
                <w:sz w:val="24"/>
                <w:szCs w:val="24"/>
              </w:rPr>
              <w:t xml:space="preserve">ы, спорта и молодежной политики администрации </w:t>
            </w:r>
            <w:r w:rsidRPr="008939D0">
              <w:rPr>
                <w:rFonts w:ascii="Times New Roman" w:hAnsi="Times New Roman" w:cs="Times New Roman"/>
                <w:sz w:val="24"/>
                <w:szCs w:val="24"/>
              </w:rPr>
              <w:t>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В течение года</w:t>
            </w:r>
          </w:p>
        </w:tc>
        <w:tc>
          <w:tcPr>
            <w:tcW w:w="2058" w:type="dxa"/>
          </w:tcPr>
          <w:p w:rsidR="008D0928" w:rsidRPr="008939D0" w:rsidRDefault="008D0928" w:rsidP="001223B5">
            <w:pPr>
              <w:suppressAutoHyphens/>
              <w:rPr>
                <w:rFonts w:ascii="Times New Roman" w:hAnsi="Times New Roman" w:cs="Times New Roman"/>
                <w:sz w:val="24"/>
                <w:szCs w:val="24"/>
              </w:rPr>
            </w:pPr>
            <w:r w:rsidRPr="008939D0">
              <w:rPr>
                <w:rFonts w:ascii="Times New Roman" w:hAnsi="Times New Roman" w:cs="Times New Roman"/>
                <w:sz w:val="24"/>
                <w:szCs w:val="24"/>
              </w:rPr>
              <w:t>Недопущение необоснованного роста фонда оплаты труда</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8"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r>
      <w:tr w:rsidR="008D0928" w:rsidRPr="008939D0"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2.1</w:t>
            </w:r>
            <w:r>
              <w:rPr>
                <w:rFonts w:ascii="Times New Roman" w:hAnsi="Times New Roman" w:cs="Times New Roman"/>
                <w:sz w:val="24"/>
                <w:szCs w:val="24"/>
                <w:lang w:val="en-US"/>
              </w:rPr>
              <w:t>2</w:t>
            </w:r>
            <w:r>
              <w:rPr>
                <w:rFonts w:ascii="Times New Roman" w:hAnsi="Times New Roman" w:cs="Times New Roman"/>
                <w:sz w:val="24"/>
                <w:szCs w:val="24"/>
              </w:rPr>
              <w:t>.</w:t>
            </w:r>
          </w:p>
        </w:tc>
        <w:tc>
          <w:tcPr>
            <w:tcW w:w="2732"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Проведение оценки потребности в муниципальных услугах, оказываемых муниципальными учреждениями Холмского муниципального округа Сахалинской области. Размещение результатов оценки на официальн</w:t>
            </w:r>
            <w:r>
              <w:rPr>
                <w:rFonts w:ascii="Times New Roman" w:hAnsi="Times New Roman" w:cs="Times New Roman"/>
                <w:sz w:val="24"/>
                <w:szCs w:val="24"/>
              </w:rPr>
              <w:t xml:space="preserve">ых </w:t>
            </w:r>
            <w:r w:rsidRPr="008939D0">
              <w:rPr>
                <w:rFonts w:ascii="Times New Roman" w:hAnsi="Times New Roman" w:cs="Times New Roman"/>
                <w:sz w:val="24"/>
                <w:szCs w:val="24"/>
              </w:rPr>
              <w:t>сайт</w:t>
            </w:r>
            <w:r>
              <w:rPr>
                <w:rFonts w:ascii="Times New Roman" w:hAnsi="Times New Roman" w:cs="Times New Roman"/>
                <w:sz w:val="24"/>
                <w:szCs w:val="24"/>
              </w:rPr>
              <w:t>ах</w:t>
            </w:r>
            <w:r w:rsidRPr="008939D0">
              <w:rPr>
                <w:rFonts w:ascii="Times New Roman" w:hAnsi="Times New Roman" w:cs="Times New Roman"/>
                <w:sz w:val="24"/>
                <w:szCs w:val="24"/>
              </w:rPr>
              <w:t xml:space="preserve"> </w:t>
            </w:r>
            <w:r>
              <w:rPr>
                <w:rFonts w:ascii="Times New Roman" w:hAnsi="Times New Roman" w:cs="Times New Roman"/>
                <w:sz w:val="24"/>
                <w:szCs w:val="24"/>
              </w:rPr>
              <w:t>о</w:t>
            </w:r>
            <w:r w:rsidRPr="008939D0">
              <w:rPr>
                <w:rFonts w:ascii="Times New Roman" w:hAnsi="Times New Roman" w:cs="Times New Roman"/>
                <w:sz w:val="24"/>
                <w:szCs w:val="24"/>
              </w:rPr>
              <w:t>рган</w:t>
            </w:r>
            <w:r>
              <w:rPr>
                <w:rFonts w:ascii="Times New Roman" w:hAnsi="Times New Roman" w:cs="Times New Roman"/>
                <w:sz w:val="24"/>
                <w:szCs w:val="24"/>
              </w:rPr>
              <w:t>ов</w:t>
            </w:r>
            <w:r w:rsidRPr="008939D0">
              <w:rPr>
                <w:rFonts w:ascii="Times New Roman" w:hAnsi="Times New Roman" w:cs="Times New Roman"/>
                <w:sz w:val="24"/>
                <w:szCs w:val="24"/>
              </w:rPr>
              <w:t xml:space="preserve"> местного самоуправления</w:t>
            </w:r>
            <w:r>
              <w:rPr>
                <w:rFonts w:ascii="Times New Roman" w:hAnsi="Times New Roman" w:cs="Times New Roman"/>
                <w:sz w:val="24"/>
                <w:szCs w:val="24"/>
              </w:rPr>
              <w:t>,</w:t>
            </w:r>
            <w:r w:rsidRPr="008939D0">
              <w:rPr>
                <w:rFonts w:ascii="Times New Roman" w:hAnsi="Times New Roman" w:cs="Times New Roman"/>
                <w:sz w:val="24"/>
                <w:szCs w:val="24"/>
              </w:rPr>
              <w:t xml:space="preserve"> отраслевы</w:t>
            </w:r>
            <w:r>
              <w:rPr>
                <w:rFonts w:ascii="Times New Roman" w:hAnsi="Times New Roman" w:cs="Times New Roman"/>
                <w:sz w:val="24"/>
                <w:szCs w:val="24"/>
              </w:rPr>
              <w:t>х</w:t>
            </w:r>
            <w:r w:rsidRPr="008939D0">
              <w:rPr>
                <w:rFonts w:ascii="Times New Roman" w:hAnsi="Times New Roman" w:cs="Times New Roman"/>
                <w:sz w:val="24"/>
                <w:szCs w:val="24"/>
              </w:rPr>
              <w:t xml:space="preserve"> (функциональны</w:t>
            </w:r>
            <w:r>
              <w:rPr>
                <w:rFonts w:ascii="Times New Roman" w:hAnsi="Times New Roman" w:cs="Times New Roman"/>
                <w:sz w:val="24"/>
                <w:szCs w:val="24"/>
              </w:rPr>
              <w:t>х</w:t>
            </w:r>
            <w:r w:rsidRPr="008939D0">
              <w:rPr>
                <w:rFonts w:ascii="Times New Roman" w:hAnsi="Times New Roman" w:cs="Times New Roman"/>
                <w:sz w:val="24"/>
                <w:szCs w:val="24"/>
              </w:rPr>
              <w:t>) орган</w:t>
            </w:r>
            <w:r>
              <w:rPr>
                <w:rFonts w:ascii="Times New Roman" w:hAnsi="Times New Roman" w:cs="Times New Roman"/>
                <w:sz w:val="24"/>
                <w:szCs w:val="24"/>
              </w:rPr>
              <w:t>ов</w:t>
            </w:r>
            <w:r w:rsidRPr="008939D0">
              <w:rPr>
                <w:rFonts w:ascii="Times New Roman" w:hAnsi="Times New Roman" w:cs="Times New Roman"/>
                <w:sz w:val="24"/>
                <w:szCs w:val="24"/>
              </w:rPr>
              <w:t xml:space="preserve"> администрации Холмского муниципального округа Сахалинской области,</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Ежегодно, </w:t>
            </w:r>
            <w:r w:rsidRPr="008939D0">
              <w:rPr>
                <w:rFonts w:ascii="Times New Roman" w:hAnsi="Times New Roman" w:cs="Times New Roman"/>
                <w:sz w:val="24"/>
                <w:szCs w:val="24"/>
              </w:rPr>
              <w:br/>
              <w:t>01 ноября</w:t>
            </w:r>
          </w:p>
        </w:tc>
        <w:tc>
          <w:tcPr>
            <w:tcW w:w="2058" w:type="dxa"/>
          </w:tcPr>
          <w:p w:rsidR="008D0928" w:rsidRPr="008939D0" w:rsidRDefault="008D0928" w:rsidP="001223B5">
            <w:pPr>
              <w:suppressAutoHyphens/>
              <w:jc w:val="both"/>
              <w:rPr>
                <w:rFonts w:ascii="Times New Roman" w:hAnsi="Times New Roman" w:cs="Times New Roman"/>
                <w:sz w:val="24"/>
                <w:szCs w:val="24"/>
              </w:rPr>
            </w:pPr>
            <w:r w:rsidRPr="008939D0">
              <w:rPr>
                <w:rFonts w:ascii="Times New Roman" w:hAnsi="Times New Roman" w:cs="Times New Roman"/>
                <w:sz w:val="24"/>
                <w:szCs w:val="24"/>
              </w:rPr>
              <w:t>Сокращение числа муниципальных услуг, имеющих низкую потребность, улучшение качества оказания муниципальных услуг, усиление контроля за целевым использованием бюджетных средств и достижением показателей эффективности их предоставления</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30"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1"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c>
          <w:tcPr>
            <w:tcW w:w="1228" w:type="dxa"/>
          </w:tcPr>
          <w:p w:rsidR="008D0928" w:rsidRPr="008939D0" w:rsidRDefault="008D0928" w:rsidP="001223B5">
            <w:pPr>
              <w:suppressAutoHyphens/>
              <w:jc w:val="center"/>
              <w:rPr>
                <w:rFonts w:ascii="Times New Roman" w:hAnsi="Times New Roman" w:cs="Times New Roman"/>
                <w:sz w:val="24"/>
                <w:szCs w:val="24"/>
              </w:rPr>
            </w:pPr>
            <w:r w:rsidRPr="008939D0">
              <w:rPr>
                <w:rFonts w:ascii="Times New Roman" w:hAnsi="Times New Roman" w:cs="Times New Roman"/>
                <w:sz w:val="24"/>
                <w:szCs w:val="24"/>
              </w:rPr>
              <w:t xml:space="preserve">Да </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lang w:val="en-US"/>
              </w:rPr>
              <w:t>3</w:t>
            </w:r>
            <w:r>
              <w:rPr>
                <w:rFonts w:ascii="Times New Roman" w:hAnsi="Times New Roman" w:cs="Times New Roman"/>
                <w:sz w:val="24"/>
                <w:szCs w:val="24"/>
              </w:rPr>
              <w:t>.</w:t>
            </w:r>
          </w:p>
        </w:tc>
        <w:tc>
          <w:tcPr>
            <w:tcW w:w="2732" w:type="dxa"/>
          </w:tcPr>
          <w:p w:rsidR="008D0928" w:rsidRPr="006D6997" w:rsidRDefault="008D0928" w:rsidP="001223B5">
            <w:pPr>
              <w:suppressAutoHyphens/>
              <w:jc w:val="both"/>
              <w:rPr>
                <w:rFonts w:ascii="Times New Roman" w:hAnsi="Times New Roman" w:cs="Times New Roman"/>
                <w:sz w:val="24"/>
                <w:szCs w:val="24"/>
              </w:rPr>
            </w:pPr>
            <w:r w:rsidRPr="006D6997">
              <w:rPr>
                <w:rFonts w:ascii="Times New Roman" w:hAnsi="Times New Roman" w:cs="Times New Roman"/>
                <w:sz w:val="24"/>
                <w:szCs w:val="24"/>
              </w:rPr>
              <w:t xml:space="preserve">Обеспечение контроля за своевременным возвратом автономными и бюджетными муниципальными учреждениями в текущем финансовом году не использованных </w:t>
            </w:r>
            <w:r w:rsidRPr="006D6997">
              <w:rPr>
                <w:rFonts w:ascii="Times New Roman" w:hAnsi="Times New Roman" w:cs="Times New Roman"/>
                <w:sz w:val="24"/>
                <w:szCs w:val="24"/>
              </w:rPr>
              <w:lastRenderedPageBreak/>
              <w:t>в отчетном финансовом году остатков средств на финансовое обеспечение муниципального задания в случае невыполнения его показателей (с учетом допустимых (возможных) отклонений)</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 xml:space="preserve">Администрация Холмского муниципального округа Сахалинской области, Департамент образования администрации Холмского </w:t>
            </w:r>
            <w:r>
              <w:rPr>
                <w:rFonts w:ascii="Times New Roman" w:hAnsi="Times New Roman" w:cs="Times New Roman"/>
                <w:sz w:val="24"/>
                <w:szCs w:val="24"/>
              </w:rPr>
              <w:lastRenderedPageBreak/>
              <w:t xml:space="preserve">муниципального округа Сахалинской области, </w:t>
            </w:r>
            <w:r>
              <w:rPr>
                <w:rFonts w:ascii="Times New Roman" w:hAnsi="Times New Roman" w:cs="Times New Roman"/>
                <w:color w:val="000000"/>
                <w:sz w:val="24"/>
                <w:szCs w:val="24"/>
              </w:rPr>
              <w:t>Департамент культуры, спорта и 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lastRenderedPageBreak/>
              <w:t xml:space="preserve">Ежегодно, </w:t>
            </w:r>
          </w:p>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t>15 марта</w:t>
            </w:r>
          </w:p>
        </w:tc>
        <w:tc>
          <w:tcPr>
            <w:tcW w:w="2058" w:type="dxa"/>
          </w:tcPr>
          <w:p w:rsidR="008D0928" w:rsidRPr="006D6997" w:rsidRDefault="008D0928" w:rsidP="001223B5">
            <w:pPr>
              <w:suppressAutoHyphens/>
              <w:rPr>
                <w:rFonts w:ascii="Times New Roman" w:hAnsi="Times New Roman" w:cs="Times New Roman"/>
                <w:sz w:val="24"/>
                <w:szCs w:val="24"/>
              </w:rPr>
            </w:pPr>
            <w:r w:rsidRPr="006D6997">
              <w:rPr>
                <w:rFonts w:ascii="Times New Roman" w:hAnsi="Times New Roman" w:cs="Times New Roman"/>
                <w:sz w:val="24"/>
                <w:szCs w:val="24"/>
              </w:rPr>
              <w:t>Возврат средств в случае невыполнения показателей муниципального задания</w:t>
            </w:r>
          </w:p>
        </w:tc>
        <w:tc>
          <w:tcPr>
            <w:tcW w:w="1230" w:type="dxa"/>
          </w:tcPr>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t xml:space="preserve">Да </w:t>
            </w:r>
          </w:p>
        </w:tc>
        <w:tc>
          <w:tcPr>
            <w:tcW w:w="1230" w:type="dxa"/>
          </w:tcPr>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t xml:space="preserve">Да </w:t>
            </w:r>
          </w:p>
        </w:tc>
        <w:tc>
          <w:tcPr>
            <w:tcW w:w="1221" w:type="dxa"/>
          </w:tcPr>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t xml:space="preserve">Да </w:t>
            </w:r>
          </w:p>
        </w:tc>
        <w:tc>
          <w:tcPr>
            <w:tcW w:w="1228" w:type="dxa"/>
          </w:tcPr>
          <w:p w:rsidR="008D0928" w:rsidRPr="006D6997" w:rsidRDefault="008D0928" w:rsidP="001223B5">
            <w:pPr>
              <w:suppressAutoHyphens/>
              <w:jc w:val="center"/>
              <w:rPr>
                <w:rFonts w:ascii="Times New Roman" w:hAnsi="Times New Roman" w:cs="Times New Roman"/>
                <w:sz w:val="24"/>
                <w:szCs w:val="24"/>
              </w:rPr>
            </w:pPr>
            <w:r w:rsidRPr="006D6997">
              <w:rPr>
                <w:rFonts w:ascii="Times New Roman" w:hAnsi="Times New Roman" w:cs="Times New Roman"/>
                <w:sz w:val="24"/>
                <w:szCs w:val="24"/>
              </w:rPr>
              <w:t xml:space="preserve">Да </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2.1</w:t>
            </w:r>
            <w:r>
              <w:rPr>
                <w:rFonts w:ascii="Times New Roman" w:hAnsi="Times New Roman" w:cs="Times New Roman"/>
                <w:sz w:val="24"/>
                <w:szCs w:val="24"/>
                <w:lang w:val="en-US"/>
              </w:rPr>
              <w:t>4</w:t>
            </w:r>
            <w:r>
              <w:rPr>
                <w:rFonts w:ascii="Times New Roman" w:hAnsi="Times New Roman" w:cs="Times New Roman"/>
                <w:sz w:val="24"/>
                <w:szCs w:val="24"/>
              </w:rPr>
              <w:t>.</w:t>
            </w:r>
          </w:p>
        </w:tc>
        <w:tc>
          <w:tcPr>
            <w:tcW w:w="2732" w:type="dxa"/>
          </w:tcPr>
          <w:p w:rsidR="008D0928" w:rsidRPr="003C3A84" w:rsidRDefault="008D0928" w:rsidP="001223B5">
            <w:pPr>
              <w:suppressAutoHyphens/>
              <w:jc w:val="both"/>
              <w:rPr>
                <w:rFonts w:ascii="Times New Roman" w:hAnsi="Times New Roman" w:cs="Times New Roman"/>
                <w:sz w:val="24"/>
                <w:szCs w:val="24"/>
              </w:rPr>
            </w:pPr>
            <w:r w:rsidRPr="003C3A84">
              <w:rPr>
                <w:rFonts w:ascii="Times New Roman" w:hAnsi="Times New Roman" w:cs="Times New Roman"/>
                <w:sz w:val="24"/>
                <w:szCs w:val="24"/>
              </w:rPr>
              <w:t xml:space="preserve">Установление в муниципальном задании допустимые (возможные) отклонения от установленных показателей объема, в пределах которых муниципальное задание считается выполненным. Значения соответствующих отклонений не должны превышать 5 процентов </w:t>
            </w:r>
          </w:p>
        </w:tc>
        <w:tc>
          <w:tcPr>
            <w:tcW w:w="2546" w:type="dxa"/>
          </w:tcPr>
          <w:p w:rsidR="008D0928" w:rsidRPr="008939D0"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 xml:space="preserve">Администрация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молодежной политики администрации Холмского муниципального </w:t>
            </w:r>
            <w:r>
              <w:rPr>
                <w:rFonts w:ascii="Times New Roman" w:hAnsi="Times New Roman" w:cs="Times New Roman"/>
                <w:color w:val="000000"/>
                <w:sz w:val="24"/>
                <w:szCs w:val="24"/>
              </w:rPr>
              <w:lastRenderedPageBreak/>
              <w:t>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lastRenderedPageBreak/>
              <w:t>До 31.12.2026</w:t>
            </w:r>
          </w:p>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До 31.12.2027</w:t>
            </w:r>
          </w:p>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До 31.12.2028</w:t>
            </w:r>
          </w:p>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До 31.12.2029</w:t>
            </w:r>
          </w:p>
        </w:tc>
        <w:tc>
          <w:tcPr>
            <w:tcW w:w="2058" w:type="dxa"/>
          </w:tcPr>
          <w:p w:rsidR="008D0928" w:rsidRPr="003C3A84" w:rsidRDefault="008D0928" w:rsidP="001223B5">
            <w:pPr>
              <w:suppressAutoHyphens/>
              <w:rPr>
                <w:rFonts w:ascii="Times New Roman" w:hAnsi="Times New Roman" w:cs="Times New Roman"/>
                <w:sz w:val="24"/>
                <w:szCs w:val="24"/>
              </w:rPr>
            </w:pPr>
            <w:r w:rsidRPr="003C3A84">
              <w:rPr>
                <w:rFonts w:ascii="Times New Roman" w:hAnsi="Times New Roman" w:cs="Times New Roman"/>
                <w:sz w:val="24"/>
                <w:szCs w:val="24"/>
              </w:rPr>
              <w:t>Возврат средств в случае невыполнения показателей муниципального</w:t>
            </w:r>
          </w:p>
          <w:p w:rsidR="008D0928" w:rsidRPr="003C3A84" w:rsidRDefault="008D0928" w:rsidP="001223B5">
            <w:pPr>
              <w:suppressAutoHyphens/>
              <w:rPr>
                <w:rFonts w:ascii="Times New Roman" w:hAnsi="Times New Roman" w:cs="Times New Roman"/>
                <w:sz w:val="24"/>
                <w:szCs w:val="24"/>
              </w:rPr>
            </w:pPr>
            <w:r w:rsidRPr="003C3A84">
              <w:rPr>
                <w:rFonts w:ascii="Times New Roman" w:hAnsi="Times New Roman" w:cs="Times New Roman"/>
                <w:sz w:val="24"/>
                <w:szCs w:val="24"/>
              </w:rPr>
              <w:t>задания</w:t>
            </w:r>
          </w:p>
        </w:tc>
        <w:tc>
          <w:tcPr>
            <w:tcW w:w="1230" w:type="dxa"/>
          </w:tcPr>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 xml:space="preserve">Да </w:t>
            </w:r>
          </w:p>
        </w:tc>
        <w:tc>
          <w:tcPr>
            <w:tcW w:w="1230" w:type="dxa"/>
          </w:tcPr>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 xml:space="preserve">Да </w:t>
            </w:r>
          </w:p>
        </w:tc>
        <w:tc>
          <w:tcPr>
            <w:tcW w:w="1221" w:type="dxa"/>
          </w:tcPr>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 xml:space="preserve">Да </w:t>
            </w:r>
          </w:p>
        </w:tc>
        <w:tc>
          <w:tcPr>
            <w:tcW w:w="1228" w:type="dxa"/>
          </w:tcPr>
          <w:p w:rsidR="008D0928" w:rsidRPr="003C3A84" w:rsidRDefault="008D0928" w:rsidP="001223B5">
            <w:pPr>
              <w:suppressAutoHyphens/>
              <w:jc w:val="center"/>
              <w:rPr>
                <w:rFonts w:ascii="Times New Roman" w:hAnsi="Times New Roman" w:cs="Times New Roman"/>
                <w:sz w:val="24"/>
                <w:szCs w:val="24"/>
              </w:rPr>
            </w:pPr>
            <w:r w:rsidRPr="003C3A84">
              <w:rPr>
                <w:rFonts w:ascii="Times New Roman" w:hAnsi="Times New Roman" w:cs="Times New Roman"/>
                <w:sz w:val="24"/>
                <w:szCs w:val="24"/>
              </w:rPr>
              <w:t xml:space="preserve">Да </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lastRenderedPageBreak/>
              <w:t>2.1</w:t>
            </w:r>
            <w:r>
              <w:rPr>
                <w:rFonts w:ascii="Times New Roman" w:hAnsi="Times New Roman" w:cs="Times New Roman"/>
                <w:sz w:val="24"/>
                <w:szCs w:val="24"/>
                <w:lang w:val="en-US"/>
              </w:rPr>
              <w:t>5</w:t>
            </w:r>
            <w:r>
              <w:rPr>
                <w:rFonts w:ascii="Times New Roman" w:hAnsi="Times New Roman" w:cs="Times New Roman"/>
                <w:sz w:val="24"/>
                <w:szCs w:val="24"/>
              </w:rPr>
              <w:t>.</w:t>
            </w:r>
          </w:p>
        </w:tc>
        <w:tc>
          <w:tcPr>
            <w:tcW w:w="2732" w:type="dxa"/>
          </w:tcPr>
          <w:p w:rsidR="008D0928" w:rsidRPr="005B5EDA" w:rsidRDefault="008D0928" w:rsidP="001223B5">
            <w:pPr>
              <w:suppressAutoHyphens/>
              <w:jc w:val="both"/>
              <w:rPr>
                <w:rFonts w:ascii="Times New Roman" w:hAnsi="Times New Roman" w:cs="Times New Roman"/>
                <w:sz w:val="24"/>
                <w:szCs w:val="24"/>
              </w:rPr>
            </w:pPr>
            <w:r w:rsidRPr="005B5EDA">
              <w:rPr>
                <w:rFonts w:ascii="Times New Roman" w:hAnsi="Times New Roman" w:cs="Times New Roman"/>
                <w:sz w:val="24"/>
                <w:szCs w:val="24"/>
              </w:rPr>
              <w:t xml:space="preserve">Осуществление предварительного контроля в процессе исполнения </w:t>
            </w:r>
            <w:r>
              <w:rPr>
                <w:rFonts w:ascii="Times New Roman" w:hAnsi="Times New Roman" w:cs="Times New Roman"/>
                <w:sz w:val="24"/>
                <w:szCs w:val="24"/>
              </w:rPr>
              <w:t>местного бюджета</w:t>
            </w:r>
          </w:p>
        </w:tc>
        <w:tc>
          <w:tcPr>
            <w:tcW w:w="2546" w:type="dxa"/>
          </w:tcPr>
          <w:p w:rsidR="008D0928" w:rsidRPr="005B5EDA"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5B5EDA" w:rsidRDefault="008D0928" w:rsidP="001223B5">
            <w:pPr>
              <w:suppressAutoHyphens/>
              <w:jc w:val="center"/>
              <w:rPr>
                <w:rFonts w:ascii="Times New Roman" w:hAnsi="Times New Roman" w:cs="Times New Roman"/>
                <w:sz w:val="24"/>
                <w:szCs w:val="24"/>
              </w:rPr>
            </w:pPr>
            <w:r w:rsidRPr="005B5EDA">
              <w:rPr>
                <w:rFonts w:ascii="Times New Roman" w:hAnsi="Times New Roman" w:cs="Times New Roman"/>
                <w:sz w:val="24"/>
                <w:szCs w:val="24"/>
              </w:rPr>
              <w:t>В течение года</w:t>
            </w:r>
          </w:p>
        </w:tc>
        <w:tc>
          <w:tcPr>
            <w:tcW w:w="2058" w:type="dxa"/>
          </w:tcPr>
          <w:p w:rsidR="008D0928" w:rsidRPr="005B5EDA" w:rsidRDefault="008D0928" w:rsidP="001223B5">
            <w:pPr>
              <w:suppressAutoHyphens/>
              <w:jc w:val="both"/>
              <w:rPr>
                <w:rFonts w:ascii="Times New Roman" w:hAnsi="Times New Roman" w:cs="Times New Roman"/>
                <w:sz w:val="24"/>
                <w:szCs w:val="24"/>
              </w:rPr>
            </w:pPr>
            <w:r w:rsidRPr="005B5EDA">
              <w:rPr>
                <w:rFonts w:ascii="Times New Roman" w:hAnsi="Times New Roman" w:cs="Times New Roman"/>
                <w:sz w:val="24"/>
                <w:szCs w:val="24"/>
              </w:rPr>
              <w:t xml:space="preserve">Предупреждение неправомерных расходов </w:t>
            </w:r>
            <w:r>
              <w:rPr>
                <w:rFonts w:ascii="Times New Roman" w:hAnsi="Times New Roman" w:cs="Times New Roman"/>
                <w:sz w:val="24"/>
                <w:szCs w:val="24"/>
              </w:rPr>
              <w:t>местного бюджета</w:t>
            </w:r>
          </w:p>
        </w:tc>
        <w:tc>
          <w:tcPr>
            <w:tcW w:w="1230" w:type="dxa"/>
          </w:tcPr>
          <w:p w:rsidR="008D0928" w:rsidRPr="00C221D4" w:rsidRDefault="008D0928" w:rsidP="001223B5">
            <w:pPr>
              <w:suppressAutoHyphens/>
              <w:jc w:val="center"/>
            </w:pPr>
            <w:r w:rsidRPr="00C221D4">
              <w:t>Да</w:t>
            </w:r>
          </w:p>
        </w:tc>
        <w:tc>
          <w:tcPr>
            <w:tcW w:w="1230" w:type="dxa"/>
          </w:tcPr>
          <w:p w:rsidR="008D0928" w:rsidRPr="00C221D4" w:rsidRDefault="008D0928" w:rsidP="001223B5">
            <w:pPr>
              <w:suppressAutoHyphens/>
              <w:jc w:val="center"/>
            </w:pPr>
            <w:r w:rsidRPr="00C221D4">
              <w:t>Да</w:t>
            </w:r>
          </w:p>
        </w:tc>
        <w:tc>
          <w:tcPr>
            <w:tcW w:w="1221" w:type="dxa"/>
          </w:tcPr>
          <w:p w:rsidR="008D0928" w:rsidRPr="00C221D4" w:rsidRDefault="008D0928" w:rsidP="001223B5">
            <w:pPr>
              <w:suppressAutoHyphens/>
              <w:jc w:val="center"/>
            </w:pPr>
            <w:r w:rsidRPr="00C221D4">
              <w:t>Да</w:t>
            </w:r>
          </w:p>
        </w:tc>
        <w:tc>
          <w:tcPr>
            <w:tcW w:w="1228" w:type="dxa"/>
          </w:tcPr>
          <w:p w:rsidR="008D0928" w:rsidRPr="00C221D4" w:rsidRDefault="008D0928" w:rsidP="001223B5">
            <w:pPr>
              <w:suppressAutoHyphens/>
              <w:jc w:val="center"/>
            </w:pPr>
            <w:r w:rsidRPr="00C221D4">
              <w:t>Да</w:t>
            </w:r>
          </w:p>
        </w:tc>
      </w:tr>
      <w:tr w:rsidR="008D0928" w:rsidRPr="008E7FC2" w:rsidTr="001223B5">
        <w:tc>
          <w:tcPr>
            <w:tcW w:w="813" w:type="dxa"/>
          </w:tcPr>
          <w:p w:rsidR="008D0928" w:rsidRPr="00F13D3B" w:rsidRDefault="008D0928" w:rsidP="001223B5">
            <w:pPr>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lang w:val="en-US"/>
              </w:rPr>
              <w:t>6</w:t>
            </w:r>
            <w:r>
              <w:rPr>
                <w:rFonts w:ascii="Times New Roman" w:hAnsi="Times New Roman" w:cs="Times New Roman"/>
                <w:sz w:val="24"/>
                <w:szCs w:val="24"/>
              </w:rPr>
              <w:t>.</w:t>
            </w:r>
          </w:p>
        </w:tc>
        <w:tc>
          <w:tcPr>
            <w:tcW w:w="2732" w:type="dxa"/>
          </w:tcPr>
          <w:p w:rsidR="008D0928" w:rsidRPr="0015045E" w:rsidRDefault="008D0928" w:rsidP="001223B5">
            <w:pPr>
              <w:suppressAutoHyphens/>
              <w:jc w:val="both"/>
              <w:rPr>
                <w:rFonts w:ascii="Times New Roman" w:hAnsi="Times New Roman" w:cs="Times New Roman"/>
                <w:sz w:val="24"/>
                <w:szCs w:val="24"/>
              </w:rPr>
            </w:pPr>
            <w:r w:rsidRPr="0015045E">
              <w:rPr>
                <w:rFonts w:ascii="Times New Roman" w:hAnsi="Times New Roman" w:cs="Times New Roman"/>
                <w:sz w:val="24"/>
                <w:szCs w:val="24"/>
              </w:rPr>
              <w:t xml:space="preserve">Анализ обоснованности планируемых бюджетных ассигнований  </w:t>
            </w:r>
          </w:p>
        </w:tc>
        <w:tc>
          <w:tcPr>
            <w:tcW w:w="2546"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Ежегодно, при внесении изменений в местный бюджет, формировании местного бюджета на очередной финансовый год и на плановый период</w:t>
            </w:r>
          </w:p>
        </w:tc>
        <w:tc>
          <w:tcPr>
            <w:tcW w:w="2058" w:type="dxa"/>
          </w:tcPr>
          <w:p w:rsidR="008D0928" w:rsidRPr="0015045E" w:rsidRDefault="008D0928" w:rsidP="001223B5">
            <w:pPr>
              <w:suppressAutoHyphens/>
              <w:rPr>
                <w:rFonts w:ascii="Times New Roman" w:hAnsi="Times New Roman" w:cs="Times New Roman"/>
                <w:sz w:val="24"/>
                <w:szCs w:val="24"/>
              </w:rPr>
            </w:pPr>
            <w:r w:rsidRPr="0015045E">
              <w:rPr>
                <w:rFonts w:ascii="Times New Roman" w:hAnsi="Times New Roman" w:cs="Times New Roman"/>
                <w:sz w:val="24"/>
                <w:szCs w:val="24"/>
              </w:rPr>
              <w:t>Предотвращение необоснованных расходов местного бюджета</w:t>
            </w:r>
          </w:p>
        </w:tc>
        <w:tc>
          <w:tcPr>
            <w:tcW w:w="1230"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Да</w:t>
            </w:r>
          </w:p>
        </w:tc>
        <w:tc>
          <w:tcPr>
            <w:tcW w:w="1230"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Да</w:t>
            </w:r>
          </w:p>
        </w:tc>
        <w:tc>
          <w:tcPr>
            <w:tcW w:w="1221"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Да</w:t>
            </w:r>
          </w:p>
        </w:tc>
        <w:tc>
          <w:tcPr>
            <w:tcW w:w="1228" w:type="dxa"/>
          </w:tcPr>
          <w:p w:rsidR="008D0928" w:rsidRPr="0015045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Да</w:t>
            </w:r>
          </w:p>
        </w:tc>
      </w:tr>
      <w:tr w:rsidR="008D0928" w:rsidRPr="008E7FC2" w:rsidTr="001223B5">
        <w:tc>
          <w:tcPr>
            <w:tcW w:w="813" w:type="dxa"/>
          </w:tcPr>
          <w:p w:rsidR="008D0928" w:rsidRPr="00F13D3B" w:rsidRDefault="008D0928" w:rsidP="001223B5">
            <w:pPr>
              <w:jc w:val="center"/>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lang w:val="en-US"/>
              </w:rPr>
              <w:t>7</w:t>
            </w:r>
            <w:r>
              <w:rPr>
                <w:rFonts w:ascii="Times New Roman" w:hAnsi="Times New Roman" w:cs="Times New Roman"/>
                <w:sz w:val="24"/>
                <w:szCs w:val="24"/>
              </w:rPr>
              <w:t>.</w:t>
            </w:r>
          </w:p>
        </w:tc>
        <w:tc>
          <w:tcPr>
            <w:tcW w:w="2732" w:type="dxa"/>
          </w:tcPr>
          <w:p w:rsidR="008D0928" w:rsidRPr="00696862" w:rsidRDefault="008D0928" w:rsidP="001223B5">
            <w:pPr>
              <w:suppressAutoHyphens/>
              <w:jc w:val="both"/>
              <w:rPr>
                <w:rFonts w:ascii="Times New Roman" w:hAnsi="Times New Roman" w:cs="Times New Roman"/>
                <w:sz w:val="24"/>
                <w:szCs w:val="24"/>
              </w:rPr>
            </w:pPr>
            <w:r w:rsidRPr="00696862">
              <w:rPr>
                <w:rFonts w:ascii="Times New Roman" w:hAnsi="Times New Roman" w:cs="Times New Roman"/>
                <w:sz w:val="24"/>
                <w:szCs w:val="24"/>
              </w:rPr>
              <w:t xml:space="preserve">Снижение объема просроченной кредиторской задолженности в </w:t>
            </w:r>
            <w:r w:rsidRPr="00696862">
              <w:rPr>
                <w:rFonts w:ascii="Times New Roman" w:hAnsi="Times New Roman" w:cs="Times New Roman"/>
                <w:sz w:val="24"/>
                <w:szCs w:val="24"/>
              </w:rPr>
              <w:lastRenderedPageBreak/>
              <w:t>органа</w:t>
            </w:r>
            <w:r>
              <w:rPr>
                <w:rFonts w:ascii="Times New Roman" w:hAnsi="Times New Roman" w:cs="Times New Roman"/>
                <w:sz w:val="24"/>
                <w:szCs w:val="24"/>
              </w:rPr>
              <w:t>х</w:t>
            </w:r>
            <w:r w:rsidRPr="00696862">
              <w:rPr>
                <w:rFonts w:ascii="Times New Roman" w:hAnsi="Times New Roman" w:cs="Times New Roman"/>
                <w:sz w:val="24"/>
                <w:szCs w:val="24"/>
              </w:rPr>
              <w:t xml:space="preserve"> местного самоуправления, отраслевых (функциональных) органах администрации Холмского муниципального округа Сахалинской области и подведомственных учреждениях</w:t>
            </w:r>
          </w:p>
        </w:tc>
        <w:tc>
          <w:tcPr>
            <w:tcW w:w="2546" w:type="dxa"/>
          </w:tcPr>
          <w:p w:rsidR="008D0928" w:rsidRPr="00C00FC2" w:rsidRDefault="008D0928" w:rsidP="001223B5">
            <w:pPr>
              <w:suppressAutoHyphens/>
              <w:jc w:val="center"/>
              <w:rPr>
                <w:rFonts w:ascii="Times New Roman" w:hAnsi="Times New Roman" w:cs="Times New Roman"/>
                <w:sz w:val="24"/>
                <w:szCs w:val="24"/>
              </w:rPr>
            </w:pPr>
            <w:r>
              <w:rPr>
                <w:rFonts w:ascii="Times New Roman" w:hAnsi="Times New Roman" w:cs="Times New Roman"/>
                <w:sz w:val="24"/>
                <w:szCs w:val="24"/>
              </w:rPr>
              <w:lastRenderedPageBreak/>
              <w:t>Собрание Холмского муниципального округа Сахалинской области, Контрольно-</w:t>
            </w:r>
            <w:r>
              <w:rPr>
                <w:rFonts w:ascii="Times New Roman" w:hAnsi="Times New Roman" w:cs="Times New Roman"/>
                <w:sz w:val="24"/>
                <w:szCs w:val="24"/>
              </w:rPr>
              <w:lastRenderedPageBreak/>
              <w:t xml:space="preserve">счетная палата Холмского муниципального округа Сахалинской области, Администрация Холмского муниципального округа Сахалинской области, Департамент финансов администрации Холмского муниципального округа Сахалинской области, Департамент по управлению имуществом, муниципальной собственностью и землепользованием администрации Холмского муниципального округа Сахалинской области, Департамент образования администрации Холмского муниципального округа Сахалинской области, </w:t>
            </w:r>
            <w:r>
              <w:rPr>
                <w:rFonts w:ascii="Times New Roman" w:hAnsi="Times New Roman" w:cs="Times New Roman"/>
                <w:color w:val="000000"/>
                <w:sz w:val="24"/>
                <w:szCs w:val="24"/>
              </w:rPr>
              <w:t xml:space="preserve">Департамент культуры, спорта и </w:t>
            </w:r>
            <w:r>
              <w:rPr>
                <w:rFonts w:ascii="Times New Roman" w:hAnsi="Times New Roman" w:cs="Times New Roman"/>
                <w:color w:val="000000"/>
                <w:sz w:val="24"/>
                <w:szCs w:val="24"/>
              </w:rPr>
              <w:lastRenderedPageBreak/>
              <w:t>молодежной политики администрации Холмского муниципального округа, Департамент жилищно-коммунального хозяйства администрации Холмского муниципального округа Сахалинской области</w:t>
            </w:r>
          </w:p>
        </w:tc>
        <w:tc>
          <w:tcPr>
            <w:tcW w:w="1831" w:type="dxa"/>
          </w:tcPr>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lastRenderedPageBreak/>
              <w:t>До 31.12.2026</w:t>
            </w:r>
          </w:p>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До 31.12.2027</w:t>
            </w:r>
          </w:p>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До 31.12.2028</w:t>
            </w:r>
          </w:p>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До 31.12.2029</w:t>
            </w:r>
          </w:p>
        </w:tc>
        <w:tc>
          <w:tcPr>
            <w:tcW w:w="2058" w:type="dxa"/>
          </w:tcPr>
          <w:p w:rsidR="008D0928" w:rsidRPr="00696862" w:rsidRDefault="008D0928" w:rsidP="001223B5">
            <w:pPr>
              <w:suppressAutoHyphens/>
              <w:rPr>
                <w:rFonts w:ascii="Times New Roman" w:hAnsi="Times New Roman" w:cs="Times New Roman"/>
                <w:sz w:val="24"/>
                <w:szCs w:val="24"/>
              </w:rPr>
            </w:pPr>
            <w:r w:rsidRPr="00696862">
              <w:rPr>
                <w:rFonts w:ascii="Times New Roman" w:hAnsi="Times New Roman" w:cs="Times New Roman"/>
                <w:sz w:val="24"/>
                <w:szCs w:val="24"/>
              </w:rPr>
              <w:t xml:space="preserve">Снижение (предотвращение образования) просроченной </w:t>
            </w:r>
            <w:r w:rsidRPr="00696862">
              <w:rPr>
                <w:rFonts w:ascii="Times New Roman" w:hAnsi="Times New Roman" w:cs="Times New Roman"/>
                <w:sz w:val="24"/>
                <w:szCs w:val="24"/>
              </w:rPr>
              <w:lastRenderedPageBreak/>
              <w:t xml:space="preserve">кредиторской задолженности, сложившейся по состоянию на 31 декабря текущего года относительно данных отчетного года </w:t>
            </w:r>
          </w:p>
        </w:tc>
        <w:tc>
          <w:tcPr>
            <w:tcW w:w="1230" w:type="dxa"/>
          </w:tcPr>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lastRenderedPageBreak/>
              <w:t>≥ 0</w:t>
            </w:r>
          </w:p>
        </w:tc>
        <w:tc>
          <w:tcPr>
            <w:tcW w:w="1230" w:type="dxa"/>
          </w:tcPr>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 0</w:t>
            </w:r>
          </w:p>
        </w:tc>
        <w:tc>
          <w:tcPr>
            <w:tcW w:w="1221" w:type="dxa"/>
          </w:tcPr>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 0</w:t>
            </w:r>
          </w:p>
        </w:tc>
        <w:tc>
          <w:tcPr>
            <w:tcW w:w="1228" w:type="dxa"/>
          </w:tcPr>
          <w:p w:rsidR="008D0928" w:rsidRPr="00696862" w:rsidRDefault="008D0928" w:rsidP="001223B5">
            <w:pPr>
              <w:suppressAutoHyphens/>
              <w:jc w:val="center"/>
              <w:rPr>
                <w:rFonts w:ascii="Times New Roman" w:hAnsi="Times New Roman" w:cs="Times New Roman"/>
                <w:sz w:val="24"/>
                <w:szCs w:val="24"/>
              </w:rPr>
            </w:pPr>
            <w:r w:rsidRPr="00696862">
              <w:rPr>
                <w:rFonts w:ascii="Times New Roman" w:hAnsi="Times New Roman" w:cs="Times New Roman"/>
                <w:sz w:val="24"/>
                <w:szCs w:val="24"/>
              </w:rPr>
              <w:t>≥ 0</w:t>
            </w:r>
          </w:p>
        </w:tc>
      </w:tr>
      <w:tr w:rsidR="008D0928" w:rsidRPr="008E7FC2" w:rsidTr="001223B5">
        <w:tc>
          <w:tcPr>
            <w:tcW w:w="14889" w:type="dxa"/>
            <w:gridSpan w:val="9"/>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b/>
                <w:sz w:val="24"/>
                <w:szCs w:val="24"/>
              </w:rPr>
              <w:lastRenderedPageBreak/>
              <w:t>3. Мероприятия по совершенствованию долговой политики</w:t>
            </w:r>
          </w:p>
        </w:tc>
      </w:tr>
      <w:tr w:rsidR="008D0928" w:rsidRPr="00F13D3B" w:rsidTr="001223B5">
        <w:tc>
          <w:tcPr>
            <w:tcW w:w="813" w:type="dxa"/>
          </w:tcPr>
          <w:p w:rsidR="008D0928" w:rsidRPr="00E56E4E" w:rsidRDefault="008D0928" w:rsidP="001223B5">
            <w:pPr>
              <w:jc w:val="center"/>
              <w:rPr>
                <w:rFonts w:ascii="Times New Roman" w:hAnsi="Times New Roman" w:cs="Times New Roman"/>
                <w:sz w:val="24"/>
                <w:szCs w:val="24"/>
              </w:rPr>
            </w:pPr>
            <w:r w:rsidRPr="00E56E4E">
              <w:rPr>
                <w:rFonts w:ascii="Times New Roman" w:hAnsi="Times New Roman" w:cs="Times New Roman"/>
                <w:sz w:val="24"/>
                <w:szCs w:val="24"/>
              </w:rPr>
              <w:t>3.1.</w:t>
            </w:r>
          </w:p>
        </w:tc>
        <w:tc>
          <w:tcPr>
            <w:tcW w:w="2732" w:type="dxa"/>
          </w:tcPr>
          <w:p w:rsidR="008D0928" w:rsidRPr="00E56E4E" w:rsidRDefault="008D0928" w:rsidP="001223B5">
            <w:pPr>
              <w:suppressAutoHyphens/>
              <w:jc w:val="both"/>
              <w:rPr>
                <w:rFonts w:ascii="Times New Roman" w:hAnsi="Times New Roman" w:cs="Times New Roman"/>
                <w:sz w:val="24"/>
                <w:szCs w:val="24"/>
              </w:rPr>
            </w:pPr>
            <w:r w:rsidRPr="00E56E4E">
              <w:rPr>
                <w:rFonts w:ascii="Times New Roman" w:hAnsi="Times New Roman" w:cs="Times New Roman"/>
                <w:sz w:val="24"/>
                <w:szCs w:val="24"/>
              </w:rPr>
              <w:t>Минимизация рисков, связанных с предоставлением гарантий</w:t>
            </w:r>
          </w:p>
        </w:tc>
        <w:tc>
          <w:tcPr>
            <w:tcW w:w="2546" w:type="dxa"/>
          </w:tcPr>
          <w:p w:rsidR="008D0928"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Администрация Холмского муниципаль</w:t>
            </w:r>
            <w:r>
              <w:rPr>
                <w:rFonts w:ascii="Times New Roman" w:hAnsi="Times New Roman" w:cs="Times New Roman"/>
                <w:sz w:val="24"/>
                <w:szCs w:val="24"/>
              </w:rPr>
              <w:t>ного округа Сахалинской области,</w:t>
            </w:r>
          </w:p>
          <w:p w:rsidR="008D0928" w:rsidRPr="00E56E4E" w:rsidRDefault="008D0928" w:rsidP="001223B5">
            <w:pPr>
              <w:suppressAutoHyphens/>
              <w:jc w:val="center"/>
              <w:rPr>
                <w:rFonts w:ascii="Times New Roman" w:hAnsi="Times New Roman" w:cs="Times New Roman"/>
                <w:sz w:val="24"/>
                <w:szCs w:val="24"/>
              </w:rPr>
            </w:pPr>
            <w:r w:rsidRPr="0015045E">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Ежегодно, при формировании местного бюджета</w:t>
            </w:r>
          </w:p>
        </w:tc>
        <w:tc>
          <w:tcPr>
            <w:tcW w:w="2058" w:type="dxa"/>
          </w:tcPr>
          <w:p w:rsidR="008D0928" w:rsidRPr="00E56E4E" w:rsidRDefault="008D0928" w:rsidP="001223B5">
            <w:pPr>
              <w:suppressAutoHyphens/>
              <w:rPr>
                <w:rFonts w:ascii="Times New Roman" w:hAnsi="Times New Roman" w:cs="Times New Roman"/>
                <w:sz w:val="24"/>
                <w:szCs w:val="24"/>
              </w:rPr>
            </w:pPr>
            <w:r w:rsidRPr="00E56E4E">
              <w:rPr>
                <w:rFonts w:ascii="Times New Roman" w:hAnsi="Times New Roman" w:cs="Times New Roman"/>
                <w:sz w:val="24"/>
                <w:szCs w:val="24"/>
              </w:rPr>
              <w:t>Установление моратория на предоставление муниципальных гарантий</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8"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r>
      <w:tr w:rsidR="008D0928" w:rsidRPr="00F13D3B" w:rsidTr="001223B5">
        <w:tc>
          <w:tcPr>
            <w:tcW w:w="813" w:type="dxa"/>
          </w:tcPr>
          <w:p w:rsidR="008D0928" w:rsidRPr="00E56E4E" w:rsidRDefault="008D0928" w:rsidP="001223B5">
            <w:pPr>
              <w:jc w:val="center"/>
              <w:rPr>
                <w:rFonts w:ascii="Times New Roman" w:hAnsi="Times New Roman" w:cs="Times New Roman"/>
                <w:sz w:val="24"/>
                <w:szCs w:val="24"/>
              </w:rPr>
            </w:pPr>
            <w:r w:rsidRPr="00E56E4E">
              <w:rPr>
                <w:rFonts w:ascii="Times New Roman" w:hAnsi="Times New Roman" w:cs="Times New Roman"/>
                <w:sz w:val="24"/>
                <w:szCs w:val="24"/>
              </w:rPr>
              <w:t>3.2.</w:t>
            </w:r>
          </w:p>
        </w:tc>
        <w:tc>
          <w:tcPr>
            <w:tcW w:w="2732" w:type="dxa"/>
          </w:tcPr>
          <w:p w:rsidR="008D0928" w:rsidRPr="00E56E4E" w:rsidRDefault="008D0928" w:rsidP="001223B5">
            <w:pPr>
              <w:suppressAutoHyphens/>
              <w:jc w:val="both"/>
              <w:rPr>
                <w:rFonts w:ascii="Times New Roman" w:hAnsi="Times New Roman" w:cs="Times New Roman"/>
                <w:sz w:val="24"/>
                <w:szCs w:val="24"/>
              </w:rPr>
            </w:pPr>
            <w:r w:rsidRPr="00E56E4E">
              <w:rPr>
                <w:rFonts w:ascii="Times New Roman" w:hAnsi="Times New Roman" w:cs="Times New Roman"/>
                <w:sz w:val="24"/>
                <w:szCs w:val="24"/>
              </w:rPr>
              <w:t>Минимизация расходов на обслуживание муниципального долга Холмского муниципального округа Сахалинской области</w:t>
            </w:r>
          </w:p>
        </w:tc>
        <w:tc>
          <w:tcPr>
            <w:tcW w:w="2546"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В течение года</w:t>
            </w:r>
          </w:p>
        </w:tc>
        <w:tc>
          <w:tcPr>
            <w:tcW w:w="2058" w:type="dxa"/>
          </w:tcPr>
          <w:p w:rsidR="008D0928" w:rsidRPr="00E56E4E" w:rsidRDefault="008D0928" w:rsidP="001223B5">
            <w:pPr>
              <w:suppressAutoHyphens/>
              <w:rPr>
                <w:rFonts w:ascii="Times New Roman" w:hAnsi="Times New Roman" w:cs="Times New Roman"/>
                <w:sz w:val="24"/>
                <w:szCs w:val="24"/>
              </w:rPr>
            </w:pPr>
            <w:r w:rsidRPr="00E56E4E">
              <w:rPr>
                <w:rFonts w:ascii="Times New Roman" w:hAnsi="Times New Roman" w:cs="Times New Roman"/>
                <w:sz w:val="24"/>
                <w:szCs w:val="24"/>
              </w:rPr>
              <w:t xml:space="preserve">Осуществления отбора доступных на финансовом рынке ресурсов с приемлемыми для бюджета </w:t>
            </w:r>
            <w:r w:rsidRPr="00E56E4E">
              <w:rPr>
                <w:rFonts w:ascii="Times New Roman" w:hAnsi="Times New Roman" w:cs="Times New Roman"/>
                <w:sz w:val="24"/>
                <w:szCs w:val="24"/>
              </w:rPr>
              <w:lastRenderedPageBreak/>
              <w:t xml:space="preserve">Холмского муниципального округа Сахалинской области условиями по срочности и стоимости </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lastRenderedPageBreak/>
              <w:t>Да</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8"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r>
      <w:tr w:rsidR="008D0928" w:rsidRPr="00F13D3B" w:rsidTr="001223B5">
        <w:tc>
          <w:tcPr>
            <w:tcW w:w="813" w:type="dxa"/>
          </w:tcPr>
          <w:p w:rsidR="008D0928" w:rsidRPr="00E56E4E" w:rsidRDefault="008D0928" w:rsidP="001223B5">
            <w:pPr>
              <w:jc w:val="center"/>
              <w:rPr>
                <w:rFonts w:ascii="Times New Roman" w:hAnsi="Times New Roman" w:cs="Times New Roman"/>
                <w:sz w:val="24"/>
                <w:szCs w:val="24"/>
              </w:rPr>
            </w:pPr>
            <w:r w:rsidRPr="00E56E4E">
              <w:rPr>
                <w:rFonts w:ascii="Times New Roman" w:hAnsi="Times New Roman" w:cs="Times New Roman"/>
                <w:sz w:val="24"/>
                <w:szCs w:val="24"/>
              </w:rPr>
              <w:lastRenderedPageBreak/>
              <w:t>3.3.</w:t>
            </w:r>
          </w:p>
        </w:tc>
        <w:tc>
          <w:tcPr>
            <w:tcW w:w="2732" w:type="dxa"/>
          </w:tcPr>
          <w:p w:rsidR="008D0928" w:rsidRPr="00E56E4E" w:rsidRDefault="008D0928" w:rsidP="001223B5">
            <w:pPr>
              <w:suppressAutoHyphens/>
              <w:jc w:val="both"/>
              <w:rPr>
                <w:rFonts w:ascii="Times New Roman" w:hAnsi="Times New Roman" w:cs="Times New Roman"/>
                <w:sz w:val="24"/>
                <w:szCs w:val="24"/>
              </w:rPr>
            </w:pPr>
            <w:r w:rsidRPr="00E56E4E">
              <w:rPr>
                <w:rFonts w:ascii="Times New Roman" w:hAnsi="Times New Roman" w:cs="Times New Roman"/>
                <w:sz w:val="24"/>
                <w:szCs w:val="24"/>
              </w:rPr>
              <w:t xml:space="preserve">Снижение рисков в сфере управления муниципальным долгом Холмского муниципального округа Сахалинской области </w:t>
            </w:r>
          </w:p>
        </w:tc>
        <w:tc>
          <w:tcPr>
            <w:tcW w:w="2546"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В течение года</w:t>
            </w:r>
          </w:p>
        </w:tc>
        <w:tc>
          <w:tcPr>
            <w:tcW w:w="2058" w:type="dxa"/>
          </w:tcPr>
          <w:p w:rsidR="008D0928" w:rsidRPr="00E56E4E" w:rsidRDefault="008D0928" w:rsidP="001223B5">
            <w:pPr>
              <w:suppressAutoHyphens/>
              <w:rPr>
                <w:rFonts w:ascii="Times New Roman" w:hAnsi="Times New Roman" w:cs="Times New Roman"/>
                <w:sz w:val="24"/>
                <w:szCs w:val="24"/>
              </w:rPr>
            </w:pPr>
            <w:r w:rsidRPr="00E56E4E">
              <w:rPr>
                <w:rFonts w:ascii="Times New Roman" w:hAnsi="Times New Roman" w:cs="Times New Roman"/>
                <w:sz w:val="24"/>
                <w:szCs w:val="24"/>
              </w:rPr>
              <w:t>Обеспечение своевременных расчетов по долговым обязательствам области в полном объеме, недопущение возникновения просроченных обязательств области</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c>
          <w:tcPr>
            <w:tcW w:w="1228"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Да</w:t>
            </w:r>
          </w:p>
        </w:tc>
      </w:tr>
      <w:tr w:rsidR="008D0928" w:rsidRPr="00F13D3B" w:rsidTr="001223B5">
        <w:tc>
          <w:tcPr>
            <w:tcW w:w="813" w:type="dxa"/>
          </w:tcPr>
          <w:p w:rsidR="008D0928" w:rsidRPr="00E56E4E" w:rsidRDefault="008D0928" w:rsidP="001223B5">
            <w:pPr>
              <w:jc w:val="center"/>
              <w:rPr>
                <w:rFonts w:ascii="Times New Roman" w:hAnsi="Times New Roman" w:cs="Times New Roman"/>
                <w:sz w:val="24"/>
                <w:szCs w:val="24"/>
              </w:rPr>
            </w:pPr>
            <w:r w:rsidRPr="00E56E4E">
              <w:rPr>
                <w:rFonts w:ascii="Times New Roman" w:hAnsi="Times New Roman" w:cs="Times New Roman"/>
                <w:sz w:val="24"/>
                <w:szCs w:val="24"/>
              </w:rPr>
              <w:t>3.4.</w:t>
            </w:r>
          </w:p>
        </w:tc>
        <w:tc>
          <w:tcPr>
            <w:tcW w:w="2732" w:type="dxa"/>
          </w:tcPr>
          <w:p w:rsidR="008D0928" w:rsidRPr="00E56E4E" w:rsidRDefault="008D0928" w:rsidP="001223B5">
            <w:pPr>
              <w:suppressAutoHyphens/>
              <w:jc w:val="both"/>
              <w:rPr>
                <w:rFonts w:ascii="Times New Roman" w:hAnsi="Times New Roman" w:cs="Times New Roman"/>
                <w:sz w:val="24"/>
                <w:szCs w:val="24"/>
              </w:rPr>
            </w:pPr>
            <w:r w:rsidRPr="00E56E4E">
              <w:rPr>
                <w:rFonts w:ascii="Times New Roman" w:hAnsi="Times New Roman" w:cs="Times New Roman"/>
                <w:sz w:val="24"/>
                <w:szCs w:val="24"/>
              </w:rPr>
              <w:t xml:space="preserve">Ограничение дефицита бюджета Холмского муниципального округа Сахалинской области Сахалинской области на уровне, предусмотренном нормативными правовыми актами Российской Федерации и нормативными правовыми актами Холмского </w:t>
            </w:r>
            <w:r w:rsidRPr="00E56E4E">
              <w:rPr>
                <w:rFonts w:ascii="Times New Roman" w:hAnsi="Times New Roman" w:cs="Times New Roman"/>
                <w:sz w:val="24"/>
                <w:szCs w:val="24"/>
              </w:rPr>
              <w:lastRenderedPageBreak/>
              <w:t xml:space="preserve">муниципального округа Сахалинской области </w:t>
            </w:r>
          </w:p>
        </w:tc>
        <w:tc>
          <w:tcPr>
            <w:tcW w:w="2546"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lastRenderedPageBreak/>
              <w:t>Департамент финансов администрации Холмского муниципального округа Сахалинской области</w:t>
            </w:r>
          </w:p>
        </w:tc>
        <w:tc>
          <w:tcPr>
            <w:tcW w:w="183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В течение года</w:t>
            </w:r>
          </w:p>
        </w:tc>
        <w:tc>
          <w:tcPr>
            <w:tcW w:w="2058" w:type="dxa"/>
          </w:tcPr>
          <w:p w:rsidR="008D0928" w:rsidRPr="00E56E4E" w:rsidRDefault="008D0928" w:rsidP="001223B5">
            <w:pPr>
              <w:autoSpaceDE w:val="0"/>
              <w:autoSpaceDN w:val="0"/>
              <w:adjustRightInd w:val="0"/>
              <w:jc w:val="both"/>
              <w:rPr>
                <w:rFonts w:ascii="Times New Roman" w:hAnsi="Times New Roman" w:cs="Times New Roman"/>
                <w:sz w:val="24"/>
                <w:szCs w:val="24"/>
              </w:rPr>
            </w:pPr>
            <w:r w:rsidRPr="00E56E4E">
              <w:rPr>
                <w:rFonts w:ascii="Times New Roman" w:hAnsi="Times New Roman" w:cs="Times New Roman"/>
                <w:sz w:val="24"/>
                <w:szCs w:val="24"/>
              </w:rPr>
              <w:t xml:space="preserve">Уровень дефицита - 5 процентов суммы доходов местного бюджета, утвержденного общего годового объема доходов местного бюджета без учета утвержденного объема </w:t>
            </w:r>
            <w:r w:rsidRPr="00E56E4E">
              <w:rPr>
                <w:rFonts w:ascii="Times New Roman" w:hAnsi="Times New Roman" w:cs="Times New Roman"/>
                <w:sz w:val="24"/>
                <w:szCs w:val="24"/>
              </w:rPr>
              <w:lastRenderedPageBreak/>
              <w:t xml:space="preserve">безвозмездных поступлений и (или) поступлений налоговых доходов по дополнительным нормативам отчислений </w:t>
            </w:r>
            <w:r w:rsidRPr="00421F80">
              <w:rPr>
                <w:rFonts w:ascii="Times New Roman" w:hAnsi="Times New Roman" w:cs="Times New Roman"/>
                <w:sz w:val="24"/>
                <w:szCs w:val="24"/>
              </w:rPr>
              <w:t>за соответствующий финансовый год</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lastRenderedPageBreak/>
              <w:t>Не более 5%</w:t>
            </w: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Не более 5%</w:t>
            </w:r>
          </w:p>
        </w:tc>
        <w:tc>
          <w:tcPr>
            <w:tcW w:w="122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Не более 5%</w:t>
            </w:r>
          </w:p>
        </w:tc>
        <w:tc>
          <w:tcPr>
            <w:tcW w:w="1228"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Не более 5%</w:t>
            </w:r>
          </w:p>
        </w:tc>
      </w:tr>
      <w:tr w:rsidR="008D0928" w:rsidRPr="00F13D3B" w:rsidTr="001223B5">
        <w:tc>
          <w:tcPr>
            <w:tcW w:w="813" w:type="dxa"/>
          </w:tcPr>
          <w:p w:rsidR="008D0928" w:rsidRPr="00E56E4E" w:rsidRDefault="008D0928" w:rsidP="001223B5">
            <w:pPr>
              <w:jc w:val="center"/>
              <w:rPr>
                <w:rFonts w:ascii="Times New Roman" w:hAnsi="Times New Roman" w:cs="Times New Roman"/>
                <w:sz w:val="24"/>
                <w:szCs w:val="24"/>
              </w:rPr>
            </w:pPr>
            <w:r w:rsidRPr="00E56E4E">
              <w:rPr>
                <w:rFonts w:ascii="Times New Roman" w:hAnsi="Times New Roman" w:cs="Times New Roman"/>
                <w:sz w:val="24"/>
                <w:szCs w:val="24"/>
              </w:rPr>
              <w:lastRenderedPageBreak/>
              <w:t>3.</w:t>
            </w:r>
            <w:r>
              <w:rPr>
                <w:rFonts w:ascii="Times New Roman" w:hAnsi="Times New Roman" w:cs="Times New Roman"/>
                <w:sz w:val="24"/>
                <w:szCs w:val="24"/>
              </w:rPr>
              <w:t>5</w:t>
            </w:r>
            <w:r w:rsidRPr="00E56E4E">
              <w:rPr>
                <w:rFonts w:ascii="Times New Roman" w:hAnsi="Times New Roman" w:cs="Times New Roman"/>
                <w:sz w:val="24"/>
                <w:szCs w:val="24"/>
              </w:rPr>
              <w:t>.</w:t>
            </w:r>
          </w:p>
        </w:tc>
        <w:tc>
          <w:tcPr>
            <w:tcW w:w="2732" w:type="dxa"/>
          </w:tcPr>
          <w:p w:rsidR="008D0928" w:rsidRPr="00E56E4E" w:rsidRDefault="008D0928" w:rsidP="001223B5">
            <w:pPr>
              <w:suppressAutoHyphens/>
              <w:jc w:val="both"/>
              <w:rPr>
                <w:rFonts w:ascii="Times New Roman" w:hAnsi="Times New Roman" w:cs="Times New Roman"/>
                <w:sz w:val="24"/>
                <w:szCs w:val="24"/>
              </w:rPr>
            </w:pPr>
            <w:r w:rsidRPr="00E56E4E">
              <w:rPr>
                <w:rFonts w:ascii="Times New Roman" w:hAnsi="Times New Roman" w:cs="Times New Roman"/>
                <w:sz w:val="24"/>
                <w:szCs w:val="24"/>
              </w:rPr>
              <w:t>Обеспечение привлечения в бюджет Холмского муниципального округа кредитов от кредитных организаций по ставкам на уровне, предусмотренном нормативными правовыми актами Российской Федерации и нормативными правовыми актами Холмского муниципального округа Сахалинской области</w:t>
            </w:r>
          </w:p>
        </w:tc>
        <w:tc>
          <w:tcPr>
            <w:tcW w:w="2546"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Департамент финансов администрации Холмского муниципального округа Сахалинской области</w:t>
            </w:r>
          </w:p>
        </w:tc>
        <w:tc>
          <w:tcPr>
            <w:tcW w:w="183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В течение года</w:t>
            </w:r>
          </w:p>
        </w:tc>
        <w:tc>
          <w:tcPr>
            <w:tcW w:w="2058" w:type="dxa"/>
          </w:tcPr>
          <w:p w:rsidR="008D0928" w:rsidRPr="00E56E4E" w:rsidRDefault="008D0928" w:rsidP="001223B5">
            <w:pPr>
              <w:suppressAutoHyphens/>
              <w:rPr>
                <w:rFonts w:ascii="Times New Roman" w:hAnsi="Times New Roman" w:cs="Times New Roman"/>
                <w:sz w:val="24"/>
                <w:szCs w:val="24"/>
              </w:rPr>
            </w:pPr>
            <w:r w:rsidRPr="00E56E4E">
              <w:rPr>
                <w:rFonts w:ascii="Times New Roman" w:hAnsi="Times New Roman" w:cs="Times New Roman"/>
                <w:sz w:val="24"/>
                <w:szCs w:val="24"/>
              </w:rPr>
              <w:t xml:space="preserve">Процентная ставка за пользование коммерческим кредитом </w:t>
            </w:r>
          </w:p>
        </w:tc>
        <w:tc>
          <w:tcPr>
            <w:tcW w:w="1230" w:type="dxa"/>
          </w:tcPr>
          <w:p w:rsidR="008D0928" w:rsidRPr="00E56E4E" w:rsidRDefault="008D0928" w:rsidP="001223B5">
            <w:pPr>
              <w:autoSpaceDE w:val="0"/>
              <w:autoSpaceDN w:val="0"/>
              <w:adjustRightInd w:val="0"/>
              <w:jc w:val="center"/>
              <w:rPr>
                <w:rFonts w:ascii="Times New Roman" w:hAnsi="Times New Roman" w:cs="Times New Roman"/>
                <w:sz w:val="24"/>
                <w:szCs w:val="24"/>
              </w:rPr>
            </w:pPr>
            <w:r w:rsidRPr="00E56E4E">
              <w:rPr>
                <w:rFonts w:ascii="Times New Roman" w:hAnsi="Times New Roman" w:cs="Times New Roman"/>
                <w:sz w:val="24"/>
                <w:szCs w:val="24"/>
              </w:rPr>
              <w:t xml:space="preserve">Не более ключевой ставки </w:t>
            </w:r>
          </w:p>
          <w:p w:rsidR="008D0928" w:rsidRPr="00E56E4E" w:rsidRDefault="008D0928" w:rsidP="001223B5">
            <w:pPr>
              <w:autoSpaceDE w:val="0"/>
              <w:autoSpaceDN w:val="0"/>
              <w:adjustRightInd w:val="0"/>
              <w:jc w:val="center"/>
              <w:rPr>
                <w:rFonts w:ascii="Times New Roman" w:hAnsi="Times New Roman" w:cs="Times New Roman"/>
                <w:sz w:val="24"/>
                <w:szCs w:val="24"/>
              </w:rPr>
            </w:pPr>
            <w:r w:rsidRPr="00E56E4E">
              <w:rPr>
                <w:rFonts w:ascii="Times New Roman" w:hAnsi="Times New Roman" w:cs="Times New Roman"/>
                <w:sz w:val="24"/>
                <w:szCs w:val="24"/>
              </w:rPr>
              <w:t xml:space="preserve">ЦБ РФ </w:t>
            </w:r>
          </w:p>
          <w:p w:rsidR="008D0928" w:rsidRPr="00E56E4E" w:rsidRDefault="008D0928" w:rsidP="001223B5">
            <w:pPr>
              <w:autoSpaceDE w:val="0"/>
              <w:autoSpaceDN w:val="0"/>
              <w:adjustRightInd w:val="0"/>
              <w:jc w:val="center"/>
              <w:rPr>
                <w:rFonts w:ascii="Times New Roman" w:hAnsi="Times New Roman" w:cs="Times New Roman"/>
                <w:sz w:val="24"/>
                <w:szCs w:val="24"/>
              </w:rPr>
            </w:pPr>
            <w:r w:rsidRPr="00E56E4E">
              <w:rPr>
                <w:rFonts w:ascii="Times New Roman" w:hAnsi="Times New Roman" w:cs="Times New Roman"/>
                <w:sz w:val="24"/>
                <w:szCs w:val="24"/>
              </w:rPr>
              <w:t>+ 2,5%</w:t>
            </w:r>
          </w:p>
          <w:p w:rsidR="008D0928" w:rsidRPr="00E56E4E" w:rsidRDefault="008D0928" w:rsidP="001223B5">
            <w:pPr>
              <w:autoSpaceDE w:val="0"/>
              <w:autoSpaceDN w:val="0"/>
              <w:adjustRightInd w:val="0"/>
              <w:jc w:val="center"/>
              <w:rPr>
                <w:rFonts w:ascii="Times New Roman" w:hAnsi="Times New Roman" w:cs="Times New Roman"/>
                <w:sz w:val="24"/>
                <w:szCs w:val="24"/>
              </w:rPr>
            </w:pPr>
            <w:r w:rsidRPr="00E56E4E">
              <w:rPr>
                <w:rFonts w:ascii="Times New Roman" w:hAnsi="Times New Roman" w:cs="Times New Roman"/>
                <w:sz w:val="24"/>
                <w:szCs w:val="24"/>
              </w:rPr>
              <w:t>годовых</w:t>
            </w:r>
          </w:p>
          <w:p w:rsidR="008D0928" w:rsidRPr="00E56E4E" w:rsidRDefault="008D0928" w:rsidP="001223B5">
            <w:pPr>
              <w:suppressAutoHyphens/>
              <w:jc w:val="center"/>
              <w:rPr>
                <w:rFonts w:ascii="Times New Roman" w:hAnsi="Times New Roman" w:cs="Times New Roman"/>
                <w:sz w:val="24"/>
                <w:szCs w:val="24"/>
              </w:rPr>
            </w:pPr>
          </w:p>
        </w:tc>
        <w:tc>
          <w:tcPr>
            <w:tcW w:w="1230"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Не более ключевой ставки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ЦБ РФ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+ 2,5%</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годовых</w:t>
            </w:r>
          </w:p>
        </w:tc>
        <w:tc>
          <w:tcPr>
            <w:tcW w:w="1221"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Не более ключевой ставки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ЦБ РФ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+ 2,5%</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годовых</w:t>
            </w:r>
          </w:p>
        </w:tc>
        <w:tc>
          <w:tcPr>
            <w:tcW w:w="1228" w:type="dxa"/>
          </w:tcPr>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Не более ключевой ставки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xml:space="preserve">ЦБ РФ </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+ 2,5%</w:t>
            </w:r>
          </w:p>
          <w:p w:rsidR="008D0928" w:rsidRPr="00E56E4E" w:rsidRDefault="008D0928" w:rsidP="001223B5">
            <w:pPr>
              <w:suppressAutoHyphens/>
              <w:jc w:val="center"/>
              <w:rPr>
                <w:rFonts w:ascii="Times New Roman" w:hAnsi="Times New Roman" w:cs="Times New Roman"/>
                <w:sz w:val="24"/>
                <w:szCs w:val="24"/>
              </w:rPr>
            </w:pPr>
            <w:r w:rsidRPr="00E56E4E">
              <w:rPr>
                <w:rFonts w:ascii="Times New Roman" w:hAnsi="Times New Roman" w:cs="Times New Roman"/>
                <w:sz w:val="24"/>
                <w:szCs w:val="24"/>
              </w:rPr>
              <w:t>годовых</w:t>
            </w:r>
          </w:p>
        </w:tc>
      </w:tr>
    </w:tbl>
    <w:p w:rsidR="008D0928" w:rsidRPr="00F13D3B" w:rsidRDefault="008D0928" w:rsidP="008D0928">
      <w:pPr>
        <w:rPr>
          <w:rFonts w:ascii="Times New Roman" w:hAnsi="Times New Roman" w:cs="Times New Roman"/>
          <w:sz w:val="24"/>
          <w:szCs w:val="24"/>
        </w:rPr>
      </w:pPr>
    </w:p>
    <w:p w:rsidR="00AD42E4" w:rsidRDefault="00AD42E4"/>
    <w:sectPr w:rsidR="00AD42E4" w:rsidSect="00FC6C5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E8"/>
    <w:rsid w:val="000568CC"/>
    <w:rsid w:val="001D384A"/>
    <w:rsid w:val="00362B6F"/>
    <w:rsid w:val="0042342D"/>
    <w:rsid w:val="00506D0D"/>
    <w:rsid w:val="005E03CB"/>
    <w:rsid w:val="00702DCA"/>
    <w:rsid w:val="00797690"/>
    <w:rsid w:val="008A23FE"/>
    <w:rsid w:val="008D0928"/>
    <w:rsid w:val="00A45B69"/>
    <w:rsid w:val="00AD42E4"/>
    <w:rsid w:val="00CD428E"/>
    <w:rsid w:val="00E53C82"/>
    <w:rsid w:val="00F860E8"/>
    <w:rsid w:val="00F91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4275"/>
  <w15:chartTrackingRefBased/>
  <w15:docId w15:val="{754ED524-F5EC-453F-8E7D-2CB7F99D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9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D0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62B6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62B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3554</Words>
  <Characters>20262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2026-07-30T22:19:00Z</cp:lastPrinted>
  <dcterms:created xsi:type="dcterms:W3CDTF">2026-07-27T00:27:00Z</dcterms:created>
  <dcterms:modified xsi:type="dcterms:W3CDTF">2026-07-30T22:28:00Z</dcterms:modified>
</cp:coreProperties>
</file>